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4EC" w:rsidRPr="000A54EC" w:rsidRDefault="000A54EC" w:rsidP="000A54EC">
      <w:pPr>
        <w:pStyle w:val="a3"/>
        <w:rPr>
          <w:sz w:val="28"/>
          <w:szCs w:val="28"/>
        </w:rPr>
      </w:pPr>
      <w:r w:rsidRPr="000A54EC">
        <w:rPr>
          <w:sz w:val="28"/>
          <w:szCs w:val="28"/>
        </w:rPr>
        <w:t>Приём в Учреждение осуществляется на основании результатов индивидуального отбора. Индивидуальный отбор включает оценку общей и специальной физической подготовки в соответствии с нормативами, установленными соответствующей Программой, а также оценку психологических особенностей и/или двигательных умений поступающего, необходимых для освоения Программы.</w:t>
      </w:r>
      <w:r w:rsidRPr="000A54EC">
        <w:rPr>
          <w:sz w:val="28"/>
          <w:szCs w:val="28"/>
        </w:rPr>
        <w:br/>
        <w:t>Индивидуальный отбор проводится в порядке, установленном локальным нормативным актом Учреждения. Отбор может выполняться в форме тестирования, предварительных просмотров, анкетирования и консультаций.</w:t>
      </w:r>
      <w:r w:rsidRPr="000A54EC">
        <w:rPr>
          <w:sz w:val="28"/>
          <w:szCs w:val="28"/>
        </w:rPr>
        <w:br/>
        <w:t>При подаче заявления предоставляются следующие документы:</w:t>
      </w:r>
      <w:r w:rsidRPr="000A54EC">
        <w:rPr>
          <w:sz w:val="28"/>
          <w:szCs w:val="28"/>
        </w:rPr>
        <w:br/>
        <w:t>- копия документа, удостоверяющего личность поступающего, или копия свидетельства о рождении;</w:t>
      </w:r>
      <w:r w:rsidRPr="000A54EC">
        <w:rPr>
          <w:sz w:val="28"/>
          <w:szCs w:val="28"/>
        </w:rPr>
        <w:br/>
        <w:t>- копия документа, удостоверяющего личность родителя (законного представителя) несовершеннолетнего поступающего и/или документ, подтверждающий родство, установление опеки или попечительства;</w:t>
      </w:r>
      <w:r w:rsidRPr="000A54EC">
        <w:rPr>
          <w:sz w:val="28"/>
          <w:szCs w:val="28"/>
        </w:rPr>
        <w:br/>
        <w:t>- медицинское заключение о допуске к прохождению спортивной подготовки;</w:t>
      </w:r>
      <w:r w:rsidRPr="000A54EC">
        <w:rPr>
          <w:sz w:val="28"/>
          <w:szCs w:val="28"/>
        </w:rPr>
        <w:br/>
        <w:t>- копия страхового свидетельства обязате</w:t>
      </w:r>
      <w:bookmarkStart w:id="0" w:name="_GoBack"/>
      <w:bookmarkEnd w:id="0"/>
      <w:r w:rsidRPr="000A54EC">
        <w:rPr>
          <w:sz w:val="28"/>
          <w:szCs w:val="28"/>
        </w:rPr>
        <w:t>льного пенсионного страхования (СНИЛС);</w:t>
      </w:r>
      <w:r w:rsidRPr="000A54EC">
        <w:rPr>
          <w:sz w:val="28"/>
          <w:szCs w:val="28"/>
        </w:rPr>
        <w:br/>
        <w:t>- фотографии поступающего 3 × 4 см в количестве 4 штук;</w:t>
      </w:r>
      <w:r w:rsidRPr="000A54EC">
        <w:rPr>
          <w:sz w:val="28"/>
          <w:szCs w:val="28"/>
        </w:rPr>
        <w:br/>
        <w:t>- классификационная книжка обучающегося или копия приказа о присвоении спортивного разряда (звания) - для поступающих на учебно</w:t>
      </w:r>
      <w:r w:rsidRPr="000A54EC">
        <w:rPr>
          <w:sz w:val="28"/>
          <w:szCs w:val="28"/>
        </w:rPr>
        <w:noBreakHyphen/>
        <w:t>тренировочный этап (этап спортивной специализации), этапы совершенствования спортивного мастерства и высшего спортивного мастерства;</w:t>
      </w:r>
      <w:r w:rsidRPr="000A54EC">
        <w:rPr>
          <w:sz w:val="28"/>
          <w:szCs w:val="28"/>
        </w:rPr>
        <w:br/>
        <w:t>- согласие на обработку персональных данных для обучающего;</w:t>
      </w:r>
      <w:r w:rsidRPr="000A54EC">
        <w:rPr>
          <w:sz w:val="28"/>
          <w:szCs w:val="28"/>
        </w:rPr>
        <w:br/>
        <w:t>- согласие на обработку персональных данных для родителя (законного представителя).</w:t>
      </w:r>
    </w:p>
    <w:p w:rsidR="000A54EC" w:rsidRPr="000A54EC" w:rsidRDefault="000A54EC" w:rsidP="000A54EC">
      <w:pPr>
        <w:pStyle w:val="a3"/>
        <w:rPr>
          <w:sz w:val="28"/>
          <w:szCs w:val="28"/>
        </w:rPr>
      </w:pPr>
      <w:r w:rsidRPr="000A54EC">
        <w:rPr>
          <w:sz w:val="28"/>
          <w:szCs w:val="28"/>
        </w:rPr>
        <w:t>Заявление и комплект документов подаются лично в Учреждение по адресу:</w:t>
      </w:r>
      <w:r w:rsidRPr="000A54EC">
        <w:rPr>
          <w:sz w:val="28"/>
          <w:szCs w:val="28"/>
        </w:rPr>
        <w:br/>
        <w:t>Кабардино</w:t>
      </w:r>
      <w:r w:rsidRPr="000A54EC">
        <w:rPr>
          <w:sz w:val="28"/>
          <w:szCs w:val="28"/>
        </w:rPr>
        <w:noBreakHyphen/>
        <w:t>Балкарская Республика, г. Нальчик, ул. 2</w:t>
      </w:r>
      <w:r w:rsidRPr="000A54EC">
        <w:rPr>
          <w:sz w:val="28"/>
          <w:szCs w:val="28"/>
        </w:rPr>
        <w:noBreakHyphen/>
        <w:t>й Таманской дивизии, д. 35.</w:t>
      </w:r>
    </w:p>
    <w:p w:rsidR="000A54EC" w:rsidRPr="000A54EC" w:rsidRDefault="000A54EC" w:rsidP="000A54EC">
      <w:pPr>
        <w:pStyle w:val="a3"/>
        <w:rPr>
          <w:sz w:val="28"/>
          <w:szCs w:val="28"/>
        </w:rPr>
      </w:pPr>
      <w:r w:rsidRPr="000A54EC">
        <w:rPr>
          <w:sz w:val="28"/>
          <w:szCs w:val="28"/>
        </w:rPr>
        <w:t>Учреждение оставляет за собой право уточнять требования к комплекту документов и порядок проведения отбора в рамках локальных нормативных актов. В случае необходимости кандидату могут быть предъявлены дополнительные профессионально</w:t>
      </w:r>
      <w:r w:rsidRPr="000A54EC">
        <w:rPr>
          <w:sz w:val="28"/>
          <w:szCs w:val="28"/>
        </w:rPr>
        <w:noBreakHyphen/>
        <w:t>спортивные или медицинские требования, предусмотренные Программой по соответствующему виду спорта (фигурное катание или хоккей).</w:t>
      </w:r>
    </w:p>
    <w:p w:rsidR="00E27930" w:rsidRPr="000A54EC" w:rsidRDefault="00E27930">
      <w:pPr>
        <w:rPr>
          <w:sz w:val="28"/>
          <w:szCs w:val="28"/>
        </w:rPr>
      </w:pPr>
    </w:p>
    <w:sectPr w:rsidR="00E27930" w:rsidRPr="000A54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4EC"/>
    <w:rsid w:val="000A54EC"/>
    <w:rsid w:val="006751C5"/>
    <w:rsid w:val="00E2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FCB8E8-13F4-4909-9CA4-29B384891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5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1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2025-09-19T08:51:00Z</dcterms:created>
  <dcterms:modified xsi:type="dcterms:W3CDTF">2025-09-19T08:52:00Z</dcterms:modified>
</cp:coreProperties>
</file>