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C0" w:rsidRPr="00B35CC0" w:rsidRDefault="00B35CC0" w:rsidP="00B35CC0">
      <w:pPr>
        <w:spacing w:after="0" w:line="240" w:lineRule="auto"/>
        <w:ind w:left="284" w:right="-426" w:firstLine="567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</w:t>
      </w:r>
      <w:r w:rsidRPr="00B35CC0">
        <w:rPr>
          <w:rStyle w:val="FontStyle11"/>
          <w:b/>
          <w:sz w:val="24"/>
          <w:szCs w:val="24"/>
        </w:rPr>
        <w:t>ГОСУДАРСТВЕННОЕ БЮДЖЕТНОЕ УЧРЕЖДЕНИЕ</w:t>
      </w:r>
    </w:p>
    <w:p w:rsidR="00B35CC0" w:rsidRPr="00B35CC0" w:rsidRDefault="00B35CC0" w:rsidP="00B35CC0">
      <w:pPr>
        <w:spacing w:after="0" w:line="240" w:lineRule="auto"/>
        <w:ind w:left="284" w:right="-426" w:firstLine="567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</w:t>
      </w:r>
      <w:r w:rsidRPr="00B35CC0">
        <w:rPr>
          <w:rStyle w:val="FontStyle11"/>
          <w:b/>
          <w:sz w:val="24"/>
          <w:szCs w:val="24"/>
        </w:rPr>
        <w:t>КАБАРДИНО-БАЛКАРСКОЙ РЕСПУБЛИКИ</w:t>
      </w:r>
    </w:p>
    <w:p w:rsidR="00B35CC0" w:rsidRDefault="00B35CC0" w:rsidP="00B35CC0">
      <w:pPr>
        <w:spacing w:after="0" w:line="240" w:lineRule="auto"/>
        <w:ind w:left="284" w:right="-426" w:firstLine="567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</w:t>
      </w:r>
      <w:r w:rsidRPr="00B35CC0">
        <w:rPr>
          <w:rStyle w:val="FontStyle11"/>
          <w:b/>
          <w:sz w:val="24"/>
          <w:szCs w:val="24"/>
        </w:rPr>
        <w:t>СПОРТИВНЫЙ КОМПЛЕКС «НАЛЬЧИК»</w:t>
      </w:r>
    </w:p>
    <w:p w:rsidR="00B35CC0" w:rsidRDefault="00B35CC0" w:rsidP="00B35CC0">
      <w:pPr>
        <w:spacing w:after="0" w:line="240" w:lineRule="auto"/>
        <w:ind w:left="284" w:right="-426" w:firstLine="567"/>
        <w:jc w:val="center"/>
        <w:rPr>
          <w:rStyle w:val="FontStyle11"/>
          <w:b/>
          <w:sz w:val="24"/>
          <w:szCs w:val="24"/>
        </w:rPr>
      </w:pPr>
    </w:p>
    <w:p w:rsidR="002944EC" w:rsidRPr="00B35CC0" w:rsidRDefault="002944EC" w:rsidP="00B35CC0">
      <w:pPr>
        <w:spacing w:after="0" w:line="240" w:lineRule="auto"/>
        <w:ind w:left="284" w:right="-426" w:firstLine="567"/>
        <w:jc w:val="center"/>
        <w:rPr>
          <w:rStyle w:val="FontStyle11"/>
          <w:b/>
          <w:sz w:val="24"/>
          <w:szCs w:val="24"/>
        </w:rPr>
      </w:pPr>
    </w:p>
    <w:p w:rsidR="00B35CC0" w:rsidRDefault="00B35CC0" w:rsidP="00B35CC0">
      <w:pPr>
        <w:spacing w:after="0" w:line="240" w:lineRule="auto"/>
        <w:ind w:left="284" w:right="-426" w:firstLine="567"/>
        <w:rPr>
          <w:rStyle w:val="FontStyle11"/>
          <w:b/>
          <w:i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</w:t>
      </w:r>
      <w:r w:rsidRPr="00B35CC0">
        <w:rPr>
          <w:rStyle w:val="FontStyle11"/>
          <w:b/>
          <w:i/>
          <w:sz w:val="24"/>
          <w:szCs w:val="24"/>
        </w:rPr>
        <w:t>ПОЛОЖЕНИЕ ОБ ОПЛАТЕ ТРУДА</w:t>
      </w:r>
    </w:p>
    <w:p w:rsidR="002944EC" w:rsidRPr="00B35CC0" w:rsidRDefault="002944EC" w:rsidP="00B35CC0">
      <w:pPr>
        <w:spacing w:after="0" w:line="240" w:lineRule="auto"/>
        <w:ind w:left="284" w:right="-426" w:firstLine="567"/>
        <w:rPr>
          <w:rStyle w:val="FontStyle11"/>
          <w:b/>
          <w:i/>
          <w:sz w:val="24"/>
          <w:szCs w:val="24"/>
        </w:rPr>
      </w:pPr>
    </w:p>
    <w:p w:rsidR="00B35CC0" w:rsidRPr="00B35CC0" w:rsidRDefault="00B35CC0" w:rsidP="00B35CC0">
      <w:pPr>
        <w:spacing w:after="0" w:line="240" w:lineRule="auto"/>
        <w:ind w:left="284" w:right="-426" w:firstLine="567"/>
        <w:jc w:val="center"/>
        <w:rPr>
          <w:rStyle w:val="FontStyle11"/>
          <w:b/>
          <w:sz w:val="24"/>
          <w:szCs w:val="24"/>
        </w:rPr>
      </w:pPr>
    </w:p>
    <w:p w:rsidR="00B35CC0" w:rsidRPr="00B35CC0" w:rsidRDefault="00B35CC0" w:rsidP="00B35CC0">
      <w:pPr>
        <w:spacing w:after="0" w:line="240" w:lineRule="auto"/>
        <w:ind w:right="-426"/>
        <w:rPr>
          <w:rStyle w:val="FontStyle11"/>
          <w:b/>
          <w:sz w:val="24"/>
          <w:szCs w:val="24"/>
        </w:rPr>
      </w:pPr>
      <w:r w:rsidRPr="00B35CC0">
        <w:rPr>
          <w:rStyle w:val="FontStyle11"/>
          <w:b/>
          <w:sz w:val="24"/>
          <w:szCs w:val="24"/>
        </w:rPr>
        <w:t>Председатель профсоюзного комитета</w:t>
      </w:r>
      <w:r>
        <w:rPr>
          <w:rStyle w:val="FontStyle11"/>
          <w:b/>
          <w:sz w:val="24"/>
          <w:szCs w:val="24"/>
        </w:rPr>
        <w:t xml:space="preserve">    </w:t>
      </w:r>
      <w:r w:rsidRPr="00B35CC0">
        <w:rPr>
          <w:rStyle w:val="FontStyle11"/>
          <w:b/>
          <w:sz w:val="24"/>
          <w:szCs w:val="24"/>
        </w:rPr>
        <w:t xml:space="preserve">       </w:t>
      </w:r>
      <w:r>
        <w:rPr>
          <w:rStyle w:val="FontStyle11"/>
          <w:b/>
          <w:sz w:val="24"/>
          <w:szCs w:val="24"/>
        </w:rPr>
        <w:t xml:space="preserve">                    </w:t>
      </w:r>
      <w:r w:rsidRPr="00B35CC0">
        <w:rPr>
          <w:rStyle w:val="FontStyle11"/>
          <w:b/>
          <w:sz w:val="24"/>
          <w:szCs w:val="24"/>
        </w:rPr>
        <w:t xml:space="preserve">  Директор ГБУ КБР СК </w:t>
      </w:r>
      <w:r>
        <w:rPr>
          <w:rStyle w:val="FontStyle11"/>
          <w:b/>
          <w:sz w:val="24"/>
          <w:szCs w:val="24"/>
        </w:rPr>
        <w:t xml:space="preserve"> «Нальчик»                                            </w:t>
      </w:r>
    </w:p>
    <w:p w:rsidR="00B35CC0" w:rsidRPr="00B35CC0" w:rsidRDefault="00B35CC0" w:rsidP="00B35CC0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B35CC0">
        <w:rPr>
          <w:rStyle w:val="FontStyle11"/>
          <w:b/>
          <w:sz w:val="24"/>
          <w:szCs w:val="24"/>
        </w:rPr>
        <w:t xml:space="preserve">ГБУ КБР СК «Нальчик»                                                                                                           </w:t>
      </w:r>
      <w:r>
        <w:rPr>
          <w:rStyle w:val="FontStyle11"/>
          <w:b/>
          <w:sz w:val="24"/>
          <w:szCs w:val="24"/>
        </w:rPr>
        <w:t xml:space="preserve">  </w:t>
      </w:r>
      <w:r w:rsidRPr="00B35CC0">
        <w:rPr>
          <w:rStyle w:val="FontStyle11"/>
          <w:b/>
          <w:sz w:val="24"/>
          <w:szCs w:val="24"/>
        </w:rPr>
        <w:t xml:space="preserve"> </w:t>
      </w:r>
      <w:r>
        <w:rPr>
          <w:rStyle w:val="FontStyle11"/>
          <w:b/>
          <w:sz w:val="24"/>
          <w:szCs w:val="24"/>
        </w:rPr>
        <w:t>_____</w:t>
      </w:r>
      <w:r w:rsidRPr="00B35CC0">
        <w:rPr>
          <w:rStyle w:val="FontStyle11"/>
          <w:b/>
          <w:sz w:val="24"/>
          <w:szCs w:val="24"/>
        </w:rPr>
        <w:t>_________ А.А</w:t>
      </w:r>
      <w:r>
        <w:rPr>
          <w:rStyle w:val="FontStyle11"/>
          <w:b/>
          <w:sz w:val="24"/>
          <w:szCs w:val="24"/>
        </w:rPr>
        <w:t xml:space="preserve">. </w:t>
      </w:r>
      <w:proofErr w:type="spellStart"/>
      <w:r>
        <w:rPr>
          <w:rStyle w:val="FontStyle11"/>
          <w:b/>
          <w:sz w:val="24"/>
          <w:szCs w:val="24"/>
        </w:rPr>
        <w:t>Бегидова</w:t>
      </w:r>
      <w:proofErr w:type="spellEnd"/>
      <w:r>
        <w:rPr>
          <w:rStyle w:val="FontStyle11"/>
          <w:b/>
          <w:sz w:val="24"/>
          <w:szCs w:val="24"/>
        </w:rPr>
        <w:t xml:space="preserve"> </w:t>
      </w:r>
      <w:r w:rsidRPr="00B35CC0">
        <w:rPr>
          <w:rStyle w:val="FontStyle11"/>
          <w:b/>
          <w:sz w:val="24"/>
          <w:szCs w:val="24"/>
        </w:rPr>
        <w:t xml:space="preserve">                                                      </w:t>
      </w:r>
      <w:r>
        <w:rPr>
          <w:rStyle w:val="FontStyle11"/>
          <w:b/>
          <w:sz w:val="24"/>
          <w:szCs w:val="24"/>
        </w:rPr>
        <w:t xml:space="preserve">  </w:t>
      </w:r>
      <w:r w:rsidRPr="00B35CC0">
        <w:rPr>
          <w:rStyle w:val="FontStyle11"/>
          <w:b/>
          <w:sz w:val="24"/>
          <w:szCs w:val="24"/>
        </w:rPr>
        <w:t xml:space="preserve"> </w:t>
      </w:r>
      <w:r>
        <w:rPr>
          <w:rStyle w:val="FontStyle11"/>
          <w:b/>
          <w:sz w:val="24"/>
          <w:szCs w:val="24"/>
        </w:rPr>
        <w:t xml:space="preserve"> </w:t>
      </w:r>
      <w:r w:rsidRPr="00B35CC0">
        <w:rPr>
          <w:rStyle w:val="FontStyle11"/>
          <w:b/>
          <w:sz w:val="24"/>
          <w:szCs w:val="24"/>
        </w:rPr>
        <w:t xml:space="preserve">     </w:t>
      </w:r>
      <w:r>
        <w:rPr>
          <w:rStyle w:val="FontStyle11"/>
          <w:b/>
          <w:sz w:val="24"/>
          <w:szCs w:val="24"/>
        </w:rPr>
        <w:t>_______</w:t>
      </w:r>
      <w:r w:rsidRPr="00B35CC0">
        <w:rPr>
          <w:rStyle w:val="FontStyle11"/>
          <w:b/>
          <w:sz w:val="24"/>
          <w:szCs w:val="24"/>
        </w:rPr>
        <w:t>_______ Р.Х. Пазов</w:t>
      </w:r>
    </w:p>
    <w:p w:rsidR="00B35CC0" w:rsidRPr="00B35CC0" w:rsidRDefault="00B35CC0" w:rsidP="00B35CC0">
      <w:pPr>
        <w:spacing w:after="0" w:line="240" w:lineRule="auto"/>
        <w:ind w:left="284" w:right="-426" w:firstLine="567"/>
        <w:rPr>
          <w:rStyle w:val="FontStyle11"/>
          <w:b/>
          <w:sz w:val="24"/>
          <w:szCs w:val="24"/>
        </w:rPr>
      </w:pPr>
      <w:r w:rsidRPr="00B35CC0">
        <w:rPr>
          <w:rStyle w:val="FontStyle11"/>
          <w:b/>
          <w:sz w:val="24"/>
          <w:szCs w:val="24"/>
        </w:rPr>
        <w:t xml:space="preserve">                                                               </w:t>
      </w:r>
    </w:p>
    <w:p w:rsidR="00B35CC0" w:rsidRPr="00B35CC0" w:rsidRDefault="00B35CC0" w:rsidP="00B35CC0">
      <w:pPr>
        <w:spacing w:after="0" w:line="240" w:lineRule="auto"/>
        <w:ind w:right="-426"/>
        <w:rPr>
          <w:sz w:val="24"/>
          <w:szCs w:val="24"/>
        </w:rPr>
      </w:pPr>
      <w:r w:rsidRPr="00B35CC0">
        <w:rPr>
          <w:rStyle w:val="FontStyle11"/>
          <w:sz w:val="24"/>
          <w:szCs w:val="24"/>
        </w:rPr>
        <w:t xml:space="preserve">«    </w:t>
      </w:r>
      <w:r>
        <w:rPr>
          <w:rStyle w:val="FontStyle11"/>
          <w:sz w:val="24"/>
          <w:szCs w:val="24"/>
        </w:rPr>
        <w:t xml:space="preserve">  »</w:t>
      </w:r>
      <w:r w:rsidRPr="00B35CC0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_</w:t>
      </w:r>
      <w:r w:rsidRPr="00B35CC0">
        <w:rPr>
          <w:rStyle w:val="FontStyle11"/>
          <w:sz w:val="24"/>
          <w:szCs w:val="24"/>
        </w:rPr>
        <w:t xml:space="preserve">____________   20 ___ г.                                              </w:t>
      </w:r>
      <w:r>
        <w:rPr>
          <w:rStyle w:val="FontStyle11"/>
          <w:sz w:val="24"/>
          <w:szCs w:val="24"/>
        </w:rPr>
        <w:t xml:space="preserve">               </w:t>
      </w:r>
      <w:r w:rsidRPr="00B35CC0">
        <w:rPr>
          <w:rStyle w:val="FontStyle11"/>
          <w:sz w:val="24"/>
          <w:szCs w:val="24"/>
        </w:rPr>
        <w:t xml:space="preserve">  «      » </w:t>
      </w:r>
      <w:r>
        <w:rPr>
          <w:rStyle w:val="FontStyle11"/>
          <w:sz w:val="24"/>
          <w:szCs w:val="24"/>
        </w:rPr>
        <w:t>_</w:t>
      </w:r>
      <w:r w:rsidRPr="00B35CC0">
        <w:rPr>
          <w:rStyle w:val="FontStyle11"/>
          <w:sz w:val="24"/>
          <w:szCs w:val="24"/>
        </w:rPr>
        <w:t xml:space="preserve">___________ 20 </w:t>
      </w:r>
      <w:proofErr w:type="spellStart"/>
      <w:r w:rsidRPr="00B35CC0">
        <w:rPr>
          <w:rStyle w:val="FontStyle11"/>
          <w:sz w:val="24"/>
          <w:szCs w:val="24"/>
        </w:rPr>
        <w:t>___г</w:t>
      </w:r>
      <w:proofErr w:type="spellEnd"/>
      <w:r w:rsidRPr="00B35CC0">
        <w:rPr>
          <w:rStyle w:val="FontStyle11"/>
          <w:sz w:val="24"/>
          <w:szCs w:val="24"/>
        </w:rPr>
        <w:t>.</w:t>
      </w:r>
    </w:p>
    <w:p w:rsidR="00B35CC0" w:rsidRPr="004966D1" w:rsidRDefault="00B35CC0" w:rsidP="00B35CC0">
      <w:pPr>
        <w:pStyle w:val="ConsPlusNormal"/>
        <w:ind w:left="284" w:right="-426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5CC0" w:rsidRDefault="00B35CC0" w:rsidP="00B35CC0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C0" w:rsidRPr="00B35CC0" w:rsidRDefault="00B35CC0" w:rsidP="00B35CC0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0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B35CC0" w:rsidRPr="00B35CC0" w:rsidRDefault="00B35CC0" w:rsidP="002944E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1.1. Положение об оплате труда</w:t>
      </w:r>
      <w:r w:rsidR="00F74F4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944EC">
        <w:rPr>
          <w:rFonts w:ascii="Times New Roman" w:hAnsi="Times New Roman" w:cs="Times New Roman"/>
          <w:sz w:val="24"/>
          <w:szCs w:val="24"/>
        </w:rPr>
        <w:t xml:space="preserve"> </w:t>
      </w:r>
      <w:r w:rsidR="00F74F43">
        <w:rPr>
          <w:rFonts w:ascii="Times New Roman" w:hAnsi="Times New Roman" w:cs="Times New Roman"/>
          <w:sz w:val="24"/>
          <w:szCs w:val="24"/>
        </w:rPr>
        <w:t>- Положение)</w:t>
      </w:r>
      <w:r w:rsidRPr="00B35CC0">
        <w:rPr>
          <w:rFonts w:ascii="Times New Roman" w:hAnsi="Times New Roman" w:cs="Times New Roman"/>
          <w:sz w:val="24"/>
          <w:szCs w:val="24"/>
        </w:rPr>
        <w:t xml:space="preserve"> </w:t>
      </w:r>
      <w:r w:rsidR="00D40358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Кабардино-Балкарской Республики «Спортивный комплекс «Нальчик» (далее </w:t>
      </w:r>
      <w:r w:rsidR="00F74F43">
        <w:rPr>
          <w:rFonts w:ascii="Times New Roman" w:hAnsi="Times New Roman" w:cs="Times New Roman"/>
          <w:sz w:val="24"/>
          <w:szCs w:val="24"/>
        </w:rPr>
        <w:t>-</w:t>
      </w:r>
      <w:r w:rsidR="00D40358">
        <w:rPr>
          <w:rFonts w:ascii="Times New Roman" w:hAnsi="Times New Roman" w:cs="Times New Roman"/>
          <w:sz w:val="24"/>
          <w:szCs w:val="24"/>
        </w:rPr>
        <w:t xml:space="preserve"> </w:t>
      </w:r>
      <w:r w:rsidRPr="00B35CC0">
        <w:rPr>
          <w:rFonts w:ascii="Times New Roman" w:hAnsi="Times New Roman" w:cs="Times New Roman"/>
          <w:sz w:val="24"/>
          <w:szCs w:val="24"/>
        </w:rPr>
        <w:t>ГБУ КБР СК «Нальчик»</w:t>
      </w:r>
      <w:r w:rsidR="00F74F43">
        <w:rPr>
          <w:rFonts w:ascii="Times New Roman" w:hAnsi="Times New Roman" w:cs="Times New Roman"/>
          <w:sz w:val="24"/>
          <w:szCs w:val="24"/>
        </w:rPr>
        <w:t>)</w:t>
      </w:r>
      <w:r w:rsidRPr="00B35CC0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действующим законодательством Р</w:t>
      </w:r>
      <w:r w:rsidR="00D40358">
        <w:rPr>
          <w:rFonts w:ascii="Times New Roman" w:hAnsi="Times New Roman" w:cs="Times New Roman"/>
          <w:sz w:val="24"/>
          <w:szCs w:val="24"/>
        </w:rPr>
        <w:t>Ф</w:t>
      </w:r>
      <w:r w:rsidRPr="00B35CC0">
        <w:rPr>
          <w:rFonts w:ascii="Times New Roman" w:hAnsi="Times New Roman" w:cs="Times New Roman"/>
          <w:sz w:val="24"/>
          <w:szCs w:val="24"/>
        </w:rPr>
        <w:t xml:space="preserve"> и предусматривает порядок и условия оплаты труда, порядок расходования средств на оплату труда, систему материального стимулирования и поощрения работников. </w:t>
      </w:r>
    </w:p>
    <w:p w:rsidR="00B35CC0" w:rsidRPr="00B35CC0" w:rsidRDefault="00B35CC0" w:rsidP="002944E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1.2. Настоящее Положение распространяется на работников, занимающих должности в соответствии со штатом, работающих как по основному месту работы, так и на условиях совместительства</w:t>
      </w:r>
      <w:r w:rsidR="00A06B3E">
        <w:rPr>
          <w:rFonts w:ascii="Times New Roman" w:hAnsi="Times New Roman" w:cs="Times New Roman"/>
          <w:sz w:val="24"/>
          <w:szCs w:val="24"/>
        </w:rPr>
        <w:t xml:space="preserve"> (внешнего или внутреннего)</w:t>
      </w:r>
      <w:r w:rsidRPr="00B35CC0">
        <w:rPr>
          <w:rFonts w:ascii="Times New Roman" w:hAnsi="Times New Roman" w:cs="Times New Roman"/>
          <w:sz w:val="24"/>
          <w:szCs w:val="24"/>
        </w:rPr>
        <w:t>. Положение является локальным нормативным актом ГБУ КБР СК «Нальчик» и определяет источники и правила формирования фонда оплаты труда, порядок его распределения, структуры заработной платы работников, условия установления компенсационных и стимулирующих выплат. В случае изменения законодательства, Положение подлежит изменению по мере необходимости в том же порядке, в котором оно было принято.</w:t>
      </w:r>
    </w:p>
    <w:p w:rsidR="00B35CC0" w:rsidRPr="00B35CC0" w:rsidRDefault="00B35CC0" w:rsidP="002944E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1.3. Настоящее Положение регулирует порядок оплаты труда работников за счет средств бюджета </w:t>
      </w:r>
      <w:r w:rsidR="00736601">
        <w:rPr>
          <w:rFonts w:ascii="Times New Roman" w:hAnsi="Times New Roman" w:cs="Times New Roman"/>
          <w:sz w:val="24"/>
          <w:szCs w:val="24"/>
        </w:rPr>
        <w:t>Кабардино-Балкарской Республики.</w:t>
      </w:r>
    </w:p>
    <w:p w:rsidR="00B35CC0" w:rsidRPr="00B35CC0" w:rsidRDefault="00B35CC0" w:rsidP="002944E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2944EC">
        <w:rPr>
          <w:rFonts w:ascii="Times New Roman" w:hAnsi="Times New Roman" w:cs="Times New Roman"/>
          <w:sz w:val="24"/>
          <w:szCs w:val="24"/>
        </w:rPr>
        <w:t>П</w:t>
      </w:r>
      <w:r w:rsidRPr="00B35CC0">
        <w:rPr>
          <w:rFonts w:ascii="Times New Roman" w:hAnsi="Times New Roman" w:cs="Times New Roman"/>
          <w:sz w:val="24"/>
          <w:szCs w:val="24"/>
        </w:rPr>
        <w:t>од оплатой</w:t>
      </w:r>
      <w:r w:rsidR="002944EC">
        <w:rPr>
          <w:rFonts w:ascii="Times New Roman" w:hAnsi="Times New Roman" w:cs="Times New Roman"/>
          <w:sz w:val="24"/>
          <w:szCs w:val="24"/>
        </w:rPr>
        <w:t xml:space="preserve"> труда работников</w:t>
      </w:r>
      <w:r w:rsidRPr="00B35CC0">
        <w:rPr>
          <w:rFonts w:ascii="Times New Roman" w:hAnsi="Times New Roman" w:cs="Times New Roman"/>
          <w:sz w:val="24"/>
          <w:szCs w:val="24"/>
        </w:rPr>
        <w:t xml:space="preserve"> понимаются денежные средства в пределах имеющихся средств на оплату труда работников, согласно единым рекомендациям по установлению на федеральном, региональном и местном уровнях систем оплаты труда работников государственных </w:t>
      </w:r>
      <w:r w:rsidR="002944EC">
        <w:rPr>
          <w:rFonts w:ascii="Times New Roman" w:hAnsi="Times New Roman" w:cs="Times New Roman"/>
          <w:sz w:val="24"/>
          <w:szCs w:val="24"/>
        </w:rPr>
        <w:t>и</w:t>
      </w:r>
      <w:r w:rsidRPr="00B35CC0">
        <w:rPr>
          <w:rFonts w:ascii="Times New Roman" w:hAnsi="Times New Roman" w:cs="Times New Roman"/>
          <w:sz w:val="24"/>
          <w:szCs w:val="24"/>
        </w:rPr>
        <w:t xml:space="preserve"> муниципальных учреждений, утвержденный решением Российской трехсторонней комиссии по регулированию социально-трудовых отношений от 20 декабря 2010 г., протокол №10, а так же положением об отраслевой системе оплаты труда работников</w:t>
      </w:r>
      <w:proofErr w:type="gramEnd"/>
      <w:r w:rsidRPr="00B35CC0">
        <w:rPr>
          <w:rFonts w:ascii="Times New Roman" w:hAnsi="Times New Roman" w:cs="Times New Roman"/>
          <w:sz w:val="24"/>
          <w:szCs w:val="24"/>
        </w:rPr>
        <w:t xml:space="preserve"> казенных, бюджетных и автономных учреждений Министерство спорта КБР, утвержденн</w:t>
      </w:r>
      <w:r w:rsidR="002944EC">
        <w:rPr>
          <w:rFonts w:ascii="Times New Roman" w:hAnsi="Times New Roman" w:cs="Times New Roman"/>
          <w:sz w:val="24"/>
          <w:szCs w:val="24"/>
        </w:rPr>
        <w:t>ым</w:t>
      </w:r>
      <w:r w:rsidRPr="00B35CC0">
        <w:rPr>
          <w:rFonts w:ascii="Times New Roman" w:hAnsi="Times New Roman" w:cs="Times New Roman"/>
          <w:sz w:val="24"/>
          <w:szCs w:val="24"/>
        </w:rPr>
        <w:t xml:space="preserve">  Правительством КБР №246-ПП от 05 сентября 2013 г.</w:t>
      </w:r>
    </w:p>
    <w:p w:rsidR="00B35CC0" w:rsidRPr="00B35CC0" w:rsidRDefault="00B35CC0" w:rsidP="002944E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1.5. Положение принимается решением собрания ГБУ КБР СК «Нальчик». Положение подлежит пересмотру и дополнению по мере необходимости в установленном порядке.</w:t>
      </w:r>
    </w:p>
    <w:p w:rsidR="00B35CC0" w:rsidRDefault="00B35CC0" w:rsidP="002944EC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1.6. Положение об оплате труда работников ГБУ КБР СК «Нальчик»  утверждается приказом Директора, с учетом мнения профсоюзного органа работников. </w:t>
      </w:r>
    </w:p>
    <w:p w:rsidR="00B35CC0" w:rsidRPr="00DC678D" w:rsidRDefault="00B35CC0" w:rsidP="0021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35CC0">
        <w:rPr>
          <w:rFonts w:ascii="Times New Roman" w:hAnsi="Times New Roman" w:cs="Times New Roman"/>
          <w:b/>
          <w:sz w:val="24"/>
          <w:szCs w:val="24"/>
        </w:rPr>
        <w:t>2.Система оплаты труда.</w:t>
      </w:r>
    </w:p>
    <w:p w:rsidR="00B35CC0" w:rsidRPr="00B35CC0" w:rsidRDefault="00B35CC0" w:rsidP="0021510A">
      <w:pPr>
        <w:pStyle w:val="ConsPlusNormal"/>
        <w:spacing w:after="20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2.1. Система оплаты труда включает:</w:t>
      </w:r>
    </w:p>
    <w:p w:rsidR="00B35CC0" w:rsidRPr="00B35CC0" w:rsidRDefault="00736601" w:rsidP="00736601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5CC0" w:rsidRPr="00B35CC0">
        <w:rPr>
          <w:rFonts w:ascii="Times New Roman" w:hAnsi="Times New Roman" w:cs="Times New Roman"/>
          <w:sz w:val="24"/>
          <w:szCs w:val="24"/>
        </w:rPr>
        <w:t>- минимальные размеры окладов по профессиональным квалификационным группам (далее - ПКГ);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наименования, условия осуществления и размеры выплат стимулирующего характера;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наименования, условия осуществления и размеры выплат компенсационного характера;</w:t>
      </w:r>
    </w:p>
    <w:p w:rsidR="00B35CC0" w:rsidRPr="00B35CC0" w:rsidRDefault="00736601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5CC0" w:rsidRPr="00B35CC0">
        <w:rPr>
          <w:rFonts w:ascii="Times New Roman" w:hAnsi="Times New Roman" w:cs="Times New Roman"/>
          <w:sz w:val="24"/>
          <w:szCs w:val="24"/>
        </w:rPr>
        <w:t>условия оплаты труда руководителей учреждений, их заместителей и главных бухгалтеров учреждений;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другие вопросы оплаты труда.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</w:t>
      </w:r>
      <w:proofErr w:type="gramStart"/>
      <w:r w:rsidRPr="00B35CC0">
        <w:rPr>
          <w:rFonts w:ascii="Times New Roman" w:hAnsi="Times New Roman" w:cs="Times New Roman"/>
          <w:sz w:val="24"/>
          <w:szCs w:val="24"/>
        </w:rPr>
        <w:t>формирования фонда оплаты труда работников</w:t>
      </w:r>
      <w:proofErr w:type="gramEnd"/>
      <w:r w:rsidRPr="00B35CC0">
        <w:rPr>
          <w:rFonts w:ascii="Times New Roman" w:hAnsi="Times New Roman" w:cs="Times New Roman"/>
          <w:sz w:val="24"/>
          <w:szCs w:val="24"/>
        </w:rPr>
        <w:t xml:space="preserve"> ГБУ КБР СК «Нальчик» за счет средств республиканского бюджета Кабардино-Балкарской Республики и иных источников, который включает </w:t>
      </w:r>
      <w:r w:rsidR="00736601">
        <w:rPr>
          <w:rFonts w:ascii="Times New Roman" w:hAnsi="Times New Roman" w:cs="Times New Roman"/>
          <w:sz w:val="24"/>
          <w:szCs w:val="24"/>
        </w:rPr>
        <w:t>ПКГ</w:t>
      </w:r>
      <w:r w:rsidRPr="00B35CC0">
        <w:rPr>
          <w:rFonts w:ascii="Times New Roman" w:hAnsi="Times New Roman" w:cs="Times New Roman"/>
          <w:sz w:val="24"/>
          <w:szCs w:val="24"/>
        </w:rPr>
        <w:t>,</w:t>
      </w:r>
      <w:r w:rsidR="002944EC"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B35CC0">
        <w:rPr>
          <w:rFonts w:ascii="Times New Roman" w:hAnsi="Times New Roman" w:cs="Times New Roman"/>
          <w:sz w:val="24"/>
          <w:szCs w:val="24"/>
        </w:rPr>
        <w:t>стимулирующего характера</w:t>
      </w:r>
      <w:r w:rsidR="002944EC">
        <w:rPr>
          <w:rFonts w:ascii="Times New Roman" w:hAnsi="Times New Roman" w:cs="Times New Roman"/>
          <w:sz w:val="24"/>
          <w:szCs w:val="24"/>
        </w:rPr>
        <w:t xml:space="preserve"> </w:t>
      </w:r>
      <w:r w:rsidRPr="00B35CC0">
        <w:rPr>
          <w:rFonts w:ascii="Times New Roman" w:hAnsi="Times New Roman" w:cs="Times New Roman"/>
          <w:sz w:val="24"/>
          <w:szCs w:val="24"/>
        </w:rPr>
        <w:t>(повышающи</w:t>
      </w:r>
      <w:r w:rsidR="002944EC">
        <w:rPr>
          <w:rFonts w:ascii="Times New Roman" w:hAnsi="Times New Roman" w:cs="Times New Roman"/>
          <w:sz w:val="24"/>
          <w:szCs w:val="24"/>
        </w:rPr>
        <w:t xml:space="preserve">е </w:t>
      </w:r>
      <w:r w:rsidRPr="00B35CC0">
        <w:rPr>
          <w:rFonts w:ascii="Times New Roman" w:hAnsi="Times New Roman" w:cs="Times New Roman"/>
          <w:sz w:val="24"/>
          <w:szCs w:val="24"/>
        </w:rPr>
        <w:t>коэффициент</w:t>
      </w:r>
      <w:r w:rsidR="002944EC">
        <w:rPr>
          <w:rFonts w:ascii="Times New Roman" w:hAnsi="Times New Roman" w:cs="Times New Roman"/>
          <w:sz w:val="24"/>
          <w:szCs w:val="24"/>
        </w:rPr>
        <w:t>ы</w:t>
      </w:r>
      <w:r w:rsidRPr="00B35CC0">
        <w:rPr>
          <w:rFonts w:ascii="Times New Roman" w:hAnsi="Times New Roman" w:cs="Times New Roman"/>
          <w:sz w:val="24"/>
          <w:szCs w:val="24"/>
        </w:rPr>
        <w:t xml:space="preserve"> к окладам (ставкам), премии), выплат</w:t>
      </w:r>
      <w:r w:rsidR="002944EC">
        <w:rPr>
          <w:rFonts w:ascii="Times New Roman" w:hAnsi="Times New Roman" w:cs="Times New Roman"/>
          <w:sz w:val="24"/>
          <w:szCs w:val="24"/>
        </w:rPr>
        <w:t>ы</w:t>
      </w:r>
      <w:r w:rsidRPr="00B35CC0">
        <w:rPr>
          <w:rFonts w:ascii="Times New Roman" w:hAnsi="Times New Roman" w:cs="Times New Roman"/>
          <w:sz w:val="24"/>
          <w:szCs w:val="24"/>
        </w:rPr>
        <w:t xml:space="preserve"> компенсационного характера.</w:t>
      </w:r>
    </w:p>
    <w:p w:rsidR="00B35CC0" w:rsidRPr="00B35CC0" w:rsidRDefault="00B35CC0" w:rsidP="00B35CC0">
      <w:pPr>
        <w:pStyle w:val="ConsPlusNormal"/>
        <w:tabs>
          <w:tab w:val="left" w:pos="284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2.2. Заработная плата работнику устанавливается трудовым договором в соответствии с настоящим Положением и локальным нормативным актом по оплате труда работников, принятом в учреждении с учетом мнения профсоюзного органа работников.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2.3.  Условия оплаты труда, включая размеры минимального должностного оклада работника, стимулирующие выплаты</w:t>
      </w:r>
      <w:r w:rsidR="00DC678D">
        <w:rPr>
          <w:rFonts w:ascii="Times New Roman" w:hAnsi="Times New Roman" w:cs="Times New Roman"/>
          <w:sz w:val="24"/>
          <w:szCs w:val="24"/>
        </w:rPr>
        <w:t xml:space="preserve"> </w:t>
      </w:r>
      <w:r w:rsidRPr="00B35CC0">
        <w:rPr>
          <w:rFonts w:ascii="Times New Roman" w:hAnsi="Times New Roman" w:cs="Times New Roman"/>
          <w:sz w:val="24"/>
          <w:szCs w:val="24"/>
        </w:rPr>
        <w:t>(повышающий коэффициент к окладу, премии), выплат компенсационного характера являются обязательными для включения в трудовой договор.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2.4.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B35CC0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35CC0">
        <w:rPr>
          <w:rFonts w:ascii="Times New Roman" w:hAnsi="Times New Roman" w:cs="Times New Roman"/>
          <w:sz w:val="24"/>
          <w:szCs w:val="24"/>
        </w:rPr>
        <w:t xml:space="preserve"> (МРОТ), установленного нормативными актами Российской Федерации и Кабардино-Балкарской Республики (при условии, что работник полностью отработал норму рабочего времени).</w:t>
      </w:r>
    </w:p>
    <w:p w:rsidR="00B35CC0" w:rsidRPr="00B35CC0" w:rsidRDefault="00B35CC0" w:rsidP="009F349E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2.5. Размеры окладов, выплат стимулирующего характера (повышающих коэффициентов к окладам)</w:t>
      </w:r>
      <w:r w:rsidR="008A2A3A">
        <w:rPr>
          <w:rFonts w:ascii="Times New Roman" w:hAnsi="Times New Roman" w:cs="Times New Roman"/>
          <w:sz w:val="24"/>
          <w:szCs w:val="24"/>
        </w:rPr>
        <w:t xml:space="preserve"> </w:t>
      </w:r>
      <w:r w:rsidRPr="00B35CC0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8A2A3A">
        <w:rPr>
          <w:rFonts w:ascii="Times New Roman" w:hAnsi="Times New Roman" w:cs="Times New Roman"/>
          <w:sz w:val="24"/>
          <w:szCs w:val="24"/>
        </w:rPr>
        <w:t>д</w:t>
      </w:r>
      <w:r w:rsidRPr="00B35CC0">
        <w:rPr>
          <w:rFonts w:ascii="Times New Roman" w:hAnsi="Times New Roman" w:cs="Times New Roman"/>
          <w:sz w:val="24"/>
          <w:szCs w:val="24"/>
        </w:rPr>
        <w:t>иректором ГБУ КБР СК «Нальчик»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2.6. Министерство спорта КБР, в ведении которого находится учреждение (далее - Учредитель), может устанавливать руководителю учреждения выплаты стимулирующего характера, порядок и размеры которых зависят от выполнения показателей эффективности деятельности учреждения.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2.7.</w:t>
      </w:r>
      <w:r w:rsidR="009F349E">
        <w:rPr>
          <w:rFonts w:ascii="Times New Roman" w:hAnsi="Times New Roman" w:cs="Times New Roman"/>
          <w:sz w:val="24"/>
          <w:szCs w:val="24"/>
        </w:rPr>
        <w:t xml:space="preserve"> </w:t>
      </w:r>
      <w:r w:rsidRPr="00B35CC0">
        <w:rPr>
          <w:rFonts w:ascii="Times New Roman" w:hAnsi="Times New Roman" w:cs="Times New Roman"/>
          <w:sz w:val="24"/>
          <w:szCs w:val="24"/>
        </w:rPr>
        <w:t>Должностной оклад руководителя учреждения устанавливается Министерством спорта КБР в соответствии с Порядком и критериями отнесения государственных учреждений к группам по оплате труда руководителей, которые разрабатываются и утверждаются ведомственными нормативными актами исполнительного органа государственной власти Кабардино-Балкарской Республики, в ведении которого находятся учреждения.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2.8. Критериями отнесения учреждений к группам по оплате труда руководителей могут быть: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  оптимальное количество должностей в штатном расписании учреждения;</w:t>
      </w:r>
    </w:p>
    <w:p w:rsidR="00B35CC0" w:rsidRPr="00B35CC0" w:rsidRDefault="009F349E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35CC0" w:rsidRPr="00B35CC0">
        <w:rPr>
          <w:rFonts w:ascii="Times New Roman" w:hAnsi="Times New Roman" w:cs="Times New Roman"/>
          <w:sz w:val="24"/>
          <w:szCs w:val="24"/>
        </w:rPr>
        <w:t>укомплектованность штатных должностей;</w:t>
      </w:r>
    </w:p>
    <w:p w:rsidR="00B35CC0" w:rsidRPr="00B35CC0" w:rsidRDefault="009F349E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35CC0" w:rsidRPr="00B35CC0">
        <w:rPr>
          <w:rFonts w:ascii="Times New Roman" w:hAnsi="Times New Roman" w:cs="Times New Roman"/>
          <w:sz w:val="24"/>
          <w:szCs w:val="24"/>
        </w:rPr>
        <w:t>количество зданий и сооружений, находящихся в пользовании учреждения;</w:t>
      </w:r>
    </w:p>
    <w:p w:rsidR="00B35CC0" w:rsidRPr="00B35CC0" w:rsidRDefault="009F349E" w:rsidP="009F349E">
      <w:pPr>
        <w:pStyle w:val="ConsPlusNormal"/>
        <w:ind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35CC0" w:rsidRPr="00B35CC0">
        <w:rPr>
          <w:rFonts w:ascii="Times New Roman" w:hAnsi="Times New Roman" w:cs="Times New Roman"/>
          <w:sz w:val="24"/>
          <w:szCs w:val="24"/>
        </w:rPr>
        <w:t>доля финансовых средств учреждения, поступающих из всех источников финансирования, в общем объеме средств отрасли;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 основной вид деятельности подведомственного учреждения.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2.9. Может быть также установлен коэффициент масштаба - объемный показатель деятельности учреждения, который оценивает масштаб и сложность руководства учреждением и т.д.</w:t>
      </w:r>
    </w:p>
    <w:p w:rsidR="00B35CC0" w:rsidRPr="00B35CC0" w:rsidRDefault="00B35CC0" w:rsidP="00B35CC0">
      <w:pPr>
        <w:pStyle w:val="ConsPlusNormal"/>
        <w:tabs>
          <w:tab w:val="left" w:pos="851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2.10. При установлении должностных окладов руководителей учреждений также учитываются:</w:t>
      </w:r>
    </w:p>
    <w:p w:rsidR="00B35CC0" w:rsidRPr="00B35CC0" w:rsidRDefault="009F349E" w:rsidP="009F349E">
      <w:pPr>
        <w:pStyle w:val="ConsPlusNormal"/>
        <w:ind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35CC0" w:rsidRPr="00B35CC0">
        <w:rPr>
          <w:rFonts w:ascii="Times New Roman" w:hAnsi="Times New Roman" w:cs="Times New Roman"/>
          <w:sz w:val="24"/>
          <w:szCs w:val="24"/>
        </w:rPr>
        <w:t>личный профессиональный вклад руководителя в обеспечении эффективности и результативности деятельности учреждения;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 качество выполнения учреждением функций, отнесенных к его компетенции;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 способность руководителя работать с подчиненными;</w:t>
      </w:r>
    </w:p>
    <w:p w:rsidR="00B35CC0" w:rsidRPr="00B35CC0" w:rsidRDefault="009F349E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5CC0" w:rsidRPr="00B35CC0">
        <w:rPr>
          <w:rFonts w:ascii="Times New Roman" w:hAnsi="Times New Roman" w:cs="Times New Roman"/>
          <w:sz w:val="24"/>
          <w:szCs w:val="24"/>
        </w:rPr>
        <w:t>умение руководителя положительно воздействовать на подчиненных личным примером добросовестного и серьезного отношения к делу.</w:t>
      </w:r>
    </w:p>
    <w:p w:rsidR="00B35CC0" w:rsidRPr="00B35CC0" w:rsidRDefault="00B35CC0" w:rsidP="00B35CC0">
      <w:pPr>
        <w:pStyle w:val="ConsPlusNormal"/>
        <w:tabs>
          <w:tab w:val="left" w:pos="709"/>
          <w:tab w:val="left" w:pos="851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2.11. К административно-управленческому персоналу учреждения относятся работники, </w:t>
      </w:r>
      <w:r w:rsidRPr="00B35CC0">
        <w:rPr>
          <w:rFonts w:ascii="Times New Roman" w:hAnsi="Times New Roman" w:cs="Times New Roman"/>
          <w:sz w:val="24"/>
          <w:szCs w:val="24"/>
        </w:rPr>
        <w:lastRenderedPageBreak/>
        <w:t>занятые управлением (организацией) оказания услуг, а также выполняющие административные функции, необходимые для обеспечения деятельности учреждения.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2.12. К вспомогательному персоналу учреждения относятся работники, создающие условия для оказания услуг в сферах спорта, включая обслуживание зданий и оборудования.</w:t>
      </w:r>
    </w:p>
    <w:p w:rsidR="00B35CC0" w:rsidRPr="00B35CC0" w:rsidRDefault="009F349E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B35CC0" w:rsidRPr="00B35CC0">
        <w:rPr>
          <w:rFonts w:ascii="Times New Roman" w:hAnsi="Times New Roman" w:cs="Times New Roman"/>
          <w:sz w:val="24"/>
          <w:szCs w:val="24"/>
        </w:rPr>
        <w:t>В фонде оплаты труда работников учреждений доля расходов на оплату труда работников административно-управленческого персонала не должна превышать 25 процентов.</w:t>
      </w:r>
    </w:p>
    <w:p w:rsidR="00B35CC0" w:rsidRPr="00B35CC0" w:rsidRDefault="009F349E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B35CC0" w:rsidRPr="00B35CC0">
        <w:rPr>
          <w:rFonts w:ascii="Times New Roman" w:hAnsi="Times New Roman" w:cs="Times New Roman"/>
          <w:sz w:val="24"/>
          <w:szCs w:val="24"/>
        </w:rPr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2.15. Средняя заработная плата вспомогательного персонала учреждений устанавливается в размере не менее 50 процентов от средней заработной платы основного персонала учреждений.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2.16. Перечни должностей и профессий работников учреждений, которые относятся к основному персоналу по видам экономической деятельности, устанавливаются приказом по Министерству спорта Кабардино-Балкарской Республики по согласованию с Министерством труда и социального развития Кабардино-Балкарской Республики.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2.17.  Трудовые отношения между работниками и работодателями регулируются трудовым законодательством Российской Федерации, нормативными правовыми актами Российской Федерации, коллективными договорами, соглашениями и локальными нормативными актами, содержащими нормы трудового права, а также настоящим Положением.</w:t>
      </w:r>
    </w:p>
    <w:p w:rsidR="00B35CC0" w:rsidRPr="008B0B49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2.18.  Минимальные размеры окладов (ставок) работников по соответствующим профессиональным квалификационным группам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  <w:r w:rsidR="008B0B49">
        <w:rPr>
          <w:rFonts w:ascii="Times New Roman" w:hAnsi="Times New Roman" w:cs="Times New Roman"/>
          <w:sz w:val="24"/>
          <w:szCs w:val="24"/>
        </w:rPr>
        <w:t xml:space="preserve">  </w:t>
      </w:r>
      <w:r w:rsidR="008B0B49" w:rsidRPr="008B0B49">
        <w:rPr>
          <w:rFonts w:ascii="Times New Roman" w:hAnsi="Times New Roman" w:cs="Times New Roman"/>
          <w:i/>
          <w:sz w:val="24"/>
          <w:szCs w:val="24"/>
        </w:rPr>
        <w:t>(Приложение №1)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CC0" w:rsidRPr="00B35CC0" w:rsidRDefault="00B35CC0" w:rsidP="00B35CC0">
      <w:pPr>
        <w:pStyle w:val="ConsPlusNormal"/>
        <w:ind w:right="-143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CC0">
        <w:rPr>
          <w:rFonts w:ascii="Times New Roman" w:hAnsi="Times New Roman" w:cs="Times New Roman"/>
          <w:b/>
          <w:sz w:val="24"/>
          <w:szCs w:val="24"/>
        </w:rPr>
        <w:t>3. Выплаты стимулирующего характера</w:t>
      </w:r>
    </w:p>
    <w:p w:rsidR="00B35CC0" w:rsidRPr="00B35CC0" w:rsidRDefault="00B35CC0" w:rsidP="00B35CC0">
      <w:pPr>
        <w:pStyle w:val="ConsPlusNormal"/>
        <w:ind w:right="-143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5CC0" w:rsidRPr="00B35CC0" w:rsidRDefault="00B35CC0" w:rsidP="00B35CC0">
      <w:pPr>
        <w:tabs>
          <w:tab w:val="left" w:pos="142"/>
        </w:tabs>
        <w:autoSpaceDE w:val="0"/>
        <w:autoSpaceDN w:val="0"/>
        <w:adjustRightInd w:val="0"/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Настоящим Положением предусмотрены выплаты стимулирующего характера:</w:t>
      </w:r>
    </w:p>
    <w:p w:rsidR="00B35CC0" w:rsidRPr="00B35CC0" w:rsidRDefault="00B35CC0" w:rsidP="00335EC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3.1.   Персональный повышающий коэффициент (ППК). </w:t>
      </w:r>
    </w:p>
    <w:p w:rsidR="00B35CC0" w:rsidRPr="00425150" w:rsidRDefault="00B35CC0" w:rsidP="00335EC4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CC0">
        <w:rPr>
          <w:rFonts w:ascii="Times New Roman" w:eastAsia="Calibri" w:hAnsi="Times New Roman" w:cs="Times New Roman"/>
          <w:sz w:val="24"/>
          <w:szCs w:val="24"/>
          <w:lang w:eastAsia="en-US"/>
        </w:rPr>
        <w:t>Размеры ППК к окладам  определяются на основании требований к профессиональной подготовке и уровню квалификации, которые необходимы для осуществления профессиональной деятельности. ППК является неотъемлемой ежемесячной частью при формировании заработной платы работников.</w:t>
      </w:r>
    </w:p>
    <w:p w:rsidR="00B35CC0" w:rsidRPr="00B35CC0" w:rsidRDefault="00B35CC0" w:rsidP="00335EC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3.1.1. Локальным нормативным актом устанавливается размер ППК к должностному окладу работников учреждения. В отношении конкретного работника решение об установлении ППК к должностному окладу принимается директором учреждения и утверждается приказом.</w:t>
      </w:r>
    </w:p>
    <w:p w:rsidR="00B35CC0" w:rsidRPr="00B35CC0" w:rsidRDefault="00B35CC0" w:rsidP="00335EC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eastAsia="Calibri" w:hAnsi="Times New Roman" w:cs="Times New Roman"/>
          <w:sz w:val="24"/>
          <w:szCs w:val="24"/>
          <w:lang w:eastAsia="en-US"/>
        </w:rPr>
        <w:t>3.1.2. Размер персонального повышающего коэффициента не может превышать 3,0. Применение персонально</w:t>
      </w:r>
      <w:r w:rsidR="00425150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B35C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повышающего коэффициента не образует новый оклад и не учитывается при начислении иных </w:t>
      </w:r>
      <w:r w:rsidRPr="00B35CC0">
        <w:rPr>
          <w:rFonts w:ascii="Times New Roman" w:hAnsi="Times New Roman" w:cs="Times New Roman"/>
          <w:sz w:val="24"/>
          <w:szCs w:val="24"/>
        </w:rPr>
        <w:t>стимулирующих и компенсационных выплат, устанавливаемых к окладу.</w:t>
      </w:r>
    </w:p>
    <w:p w:rsidR="00B35CC0" w:rsidRPr="00B35CC0" w:rsidRDefault="00B35CC0" w:rsidP="00335EC4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3.1.3. Критерии для расчета размера ППК:</w:t>
      </w:r>
    </w:p>
    <w:p w:rsidR="00B35CC0" w:rsidRPr="00B35CC0" w:rsidRDefault="00B35CC0" w:rsidP="00335EC4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уровень профессиональной подготовки;</w:t>
      </w:r>
    </w:p>
    <w:p w:rsidR="00B35CC0" w:rsidRPr="00B35CC0" w:rsidRDefault="00B35CC0" w:rsidP="00335EC4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уровень квалификации;</w:t>
      </w:r>
    </w:p>
    <w:p w:rsidR="00B35CC0" w:rsidRDefault="00B35CC0" w:rsidP="00335EC4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заинтересованность в конкретном работнике для реализации уставных задач учреждения.</w:t>
      </w:r>
    </w:p>
    <w:p w:rsidR="00425150" w:rsidRPr="00B35CC0" w:rsidRDefault="00425150" w:rsidP="00335EC4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</w:t>
      </w:r>
      <w:r w:rsidR="00C70D51">
        <w:rPr>
          <w:rFonts w:ascii="Times New Roman" w:hAnsi="Times New Roman" w:cs="Times New Roman"/>
          <w:sz w:val="24"/>
          <w:szCs w:val="24"/>
        </w:rPr>
        <w:t>2</w:t>
      </w:r>
      <w:r w:rsidRPr="00B35CC0">
        <w:rPr>
          <w:rFonts w:ascii="Times New Roman" w:hAnsi="Times New Roman" w:cs="Times New Roman"/>
          <w:sz w:val="24"/>
          <w:szCs w:val="24"/>
        </w:rPr>
        <w:t xml:space="preserve">. </w:t>
      </w:r>
      <w:r w:rsidR="00C70D51">
        <w:rPr>
          <w:rFonts w:ascii="Times New Roman" w:hAnsi="Times New Roman" w:cs="Times New Roman"/>
          <w:sz w:val="24"/>
          <w:szCs w:val="24"/>
        </w:rPr>
        <w:t>П</w:t>
      </w:r>
      <w:r w:rsidRPr="00B35CC0">
        <w:rPr>
          <w:rFonts w:ascii="Times New Roman" w:hAnsi="Times New Roman" w:cs="Times New Roman"/>
          <w:sz w:val="24"/>
          <w:szCs w:val="24"/>
        </w:rPr>
        <w:t>овышающи</w:t>
      </w:r>
      <w:r w:rsidR="001648F3">
        <w:rPr>
          <w:rFonts w:ascii="Times New Roman" w:hAnsi="Times New Roman" w:cs="Times New Roman"/>
          <w:sz w:val="24"/>
          <w:szCs w:val="24"/>
        </w:rPr>
        <w:t>й</w:t>
      </w:r>
      <w:r w:rsidRPr="00B35CC0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1648F3">
        <w:rPr>
          <w:rFonts w:ascii="Times New Roman" w:hAnsi="Times New Roman" w:cs="Times New Roman"/>
          <w:sz w:val="24"/>
          <w:szCs w:val="24"/>
        </w:rPr>
        <w:t xml:space="preserve"> </w:t>
      </w:r>
      <w:r w:rsidRPr="00B35CC0">
        <w:rPr>
          <w:rFonts w:ascii="Times New Roman" w:hAnsi="Times New Roman" w:cs="Times New Roman"/>
          <w:sz w:val="24"/>
          <w:szCs w:val="24"/>
        </w:rPr>
        <w:t xml:space="preserve">к </w:t>
      </w:r>
      <w:r w:rsidR="00C70D51" w:rsidRPr="00B35CC0">
        <w:rPr>
          <w:rFonts w:ascii="Times New Roman" w:hAnsi="Times New Roman" w:cs="Times New Roman"/>
          <w:sz w:val="24"/>
          <w:szCs w:val="24"/>
        </w:rPr>
        <w:t>должностному окладу</w:t>
      </w:r>
      <w:r w:rsidR="001648F3">
        <w:rPr>
          <w:rFonts w:ascii="Times New Roman" w:hAnsi="Times New Roman" w:cs="Times New Roman"/>
          <w:sz w:val="24"/>
          <w:szCs w:val="24"/>
        </w:rPr>
        <w:t xml:space="preserve"> за выслугу лет</w:t>
      </w:r>
      <w:r w:rsidRPr="00B35CC0">
        <w:rPr>
          <w:rFonts w:ascii="Times New Roman" w:hAnsi="Times New Roman" w:cs="Times New Roman"/>
          <w:sz w:val="24"/>
          <w:szCs w:val="24"/>
        </w:rPr>
        <w:t>:</w:t>
      </w:r>
    </w:p>
    <w:p w:rsidR="00B35CC0" w:rsidRPr="00B35CC0" w:rsidRDefault="00C70D51" w:rsidP="00C70D51">
      <w:pPr>
        <w:pStyle w:val="ConsPlusNormal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="00B35CC0" w:rsidRPr="00B35CC0">
        <w:rPr>
          <w:rFonts w:ascii="Times New Roman" w:hAnsi="Times New Roman" w:cs="Times New Roman"/>
          <w:sz w:val="24"/>
          <w:szCs w:val="24"/>
        </w:rPr>
        <w:t>т 1 года до 5 лет   – 10%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CC0" w:rsidRPr="00B35CC0" w:rsidRDefault="00C70D51" w:rsidP="00C70D51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о</w:t>
      </w:r>
      <w:r w:rsidR="00B35CC0" w:rsidRPr="00B35CC0">
        <w:rPr>
          <w:rFonts w:ascii="Times New Roman" w:hAnsi="Times New Roman" w:cs="Times New Roman"/>
          <w:sz w:val="24"/>
          <w:szCs w:val="24"/>
        </w:rPr>
        <w:t>т 5 лет до 10 лет   – 15%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CC0" w:rsidRPr="00B35CC0" w:rsidRDefault="00C70D51" w:rsidP="00C70D51">
      <w:pPr>
        <w:pStyle w:val="ConsPlusNormal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="00B35CC0" w:rsidRPr="00B35CC0">
        <w:rPr>
          <w:rFonts w:ascii="Times New Roman" w:hAnsi="Times New Roman" w:cs="Times New Roman"/>
          <w:sz w:val="24"/>
          <w:szCs w:val="24"/>
        </w:rPr>
        <w:t>т 10 лет до 15 лет – 20%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CC0" w:rsidRPr="00B35CC0" w:rsidRDefault="00C70D51" w:rsidP="00C70D51">
      <w:pPr>
        <w:pStyle w:val="ConsPlusNormal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более 15 лет </w:t>
      </w:r>
      <w:r w:rsidR="00B35CC0" w:rsidRPr="00B35CC0">
        <w:rPr>
          <w:rFonts w:ascii="Times New Roman" w:hAnsi="Times New Roman" w:cs="Times New Roman"/>
          <w:sz w:val="24"/>
          <w:szCs w:val="24"/>
        </w:rPr>
        <w:t>– 30%</w:t>
      </w:r>
    </w:p>
    <w:p w:rsidR="00C70D51" w:rsidRPr="00B35CC0" w:rsidRDefault="00C70D51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CC0" w:rsidRPr="00B35CC0" w:rsidRDefault="00B35CC0" w:rsidP="00335EC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</w:t>
      </w:r>
      <w:r w:rsidR="00C70D51">
        <w:rPr>
          <w:rFonts w:ascii="Times New Roman" w:hAnsi="Times New Roman" w:cs="Times New Roman"/>
          <w:sz w:val="24"/>
          <w:szCs w:val="24"/>
        </w:rPr>
        <w:t>3</w:t>
      </w:r>
      <w:r w:rsidRPr="00B35CC0">
        <w:rPr>
          <w:rFonts w:ascii="Times New Roman" w:hAnsi="Times New Roman" w:cs="Times New Roman"/>
          <w:sz w:val="24"/>
          <w:szCs w:val="24"/>
        </w:rPr>
        <w:t>. Премии.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</w:t>
      </w:r>
      <w:r w:rsidR="00C70D51">
        <w:rPr>
          <w:rFonts w:ascii="Times New Roman" w:hAnsi="Times New Roman" w:cs="Times New Roman"/>
          <w:sz w:val="24"/>
          <w:szCs w:val="24"/>
        </w:rPr>
        <w:t>3</w:t>
      </w:r>
      <w:r w:rsidRPr="00B35CC0">
        <w:rPr>
          <w:rFonts w:ascii="Times New Roman" w:hAnsi="Times New Roman" w:cs="Times New Roman"/>
          <w:sz w:val="24"/>
          <w:szCs w:val="24"/>
        </w:rPr>
        <w:t xml:space="preserve">.1. При соблюдении условий, установленных настоящим Положением, в учреждении  по итогам работы выплачивается премия с целью поощрения работников за общие результаты труда </w:t>
      </w:r>
      <w:r w:rsidRPr="00B35CC0">
        <w:rPr>
          <w:rFonts w:ascii="Times New Roman" w:hAnsi="Times New Roman" w:cs="Times New Roman"/>
          <w:sz w:val="24"/>
          <w:szCs w:val="24"/>
        </w:rPr>
        <w:lastRenderedPageBreak/>
        <w:t>в установленный период. Премирование работников организации осуществляется при наличии экономии фонда оплаты труда (свободных денежных средств), которые могут быть израсходованы на материальное стимулирование без ущерба для основной деятельности учреждения и в расчет среднего заработка не включаются.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</w:t>
      </w:r>
      <w:r w:rsidR="00C70D51">
        <w:rPr>
          <w:rFonts w:ascii="Times New Roman" w:hAnsi="Times New Roman" w:cs="Times New Roman"/>
          <w:sz w:val="24"/>
          <w:szCs w:val="24"/>
        </w:rPr>
        <w:t>3</w:t>
      </w:r>
      <w:r w:rsidRPr="00B35CC0">
        <w:rPr>
          <w:rFonts w:ascii="Times New Roman" w:hAnsi="Times New Roman" w:cs="Times New Roman"/>
          <w:sz w:val="24"/>
          <w:szCs w:val="24"/>
        </w:rPr>
        <w:t>.2. При премировании учитываются:</w:t>
      </w:r>
    </w:p>
    <w:p w:rsidR="00B35CC0" w:rsidRPr="00B35CC0" w:rsidRDefault="00C70D51" w:rsidP="00335EC4">
      <w:pPr>
        <w:spacing w:after="0" w:line="240" w:lineRule="auto"/>
        <w:ind w:right="-14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35CC0" w:rsidRPr="00B35CC0">
        <w:rPr>
          <w:rFonts w:ascii="Times New Roman" w:eastAsia="Calibri" w:hAnsi="Times New Roman" w:cs="Times New Roman"/>
          <w:sz w:val="24"/>
          <w:szCs w:val="24"/>
          <w:lang w:eastAsia="en-US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B35CC0" w:rsidRPr="00B35CC0" w:rsidRDefault="00B35CC0" w:rsidP="00335EC4">
      <w:pPr>
        <w:spacing w:after="0" w:line="240" w:lineRule="auto"/>
        <w:ind w:right="-14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CC0">
        <w:rPr>
          <w:rFonts w:ascii="Times New Roman" w:eastAsia="Calibri" w:hAnsi="Times New Roman" w:cs="Times New Roman"/>
          <w:sz w:val="24"/>
          <w:szCs w:val="24"/>
          <w:lang w:eastAsia="en-US"/>
        </w:rPr>
        <w:t>- по общим  итогам работы за установленный период;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-инициатива, творчество и применение в работе современных форм и методов организации труда;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своевременность и полнота подготовки отчетности.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</w:t>
      </w:r>
      <w:r w:rsidR="001536CF">
        <w:rPr>
          <w:rFonts w:ascii="Times New Roman" w:hAnsi="Times New Roman" w:cs="Times New Roman"/>
          <w:sz w:val="24"/>
          <w:szCs w:val="24"/>
        </w:rPr>
        <w:t>3</w:t>
      </w:r>
      <w:r w:rsidRPr="00B35CC0">
        <w:rPr>
          <w:rFonts w:ascii="Times New Roman" w:hAnsi="Times New Roman" w:cs="Times New Roman"/>
          <w:sz w:val="24"/>
          <w:szCs w:val="24"/>
        </w:rPr>
        <w:t>.3.Критерии частичного или полного лишения премии: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прогул;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явление на работу в алкогольном опьянении;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неисполнение приказов и поручений директора учреждения;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невыполнение требований по охране труда и техники безопасности.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</w:t>
      </w:r>
      <w:r w:rsidR="001536CF">
        <w:rPr>
          <w:rFonts w:ascii="Times New Roman" w:hAnsi="Times New Roman" w:cs="Times New Roman"/>
          <w:sz w:val="24"/>
          <w:szCs w:val="24"/>
        </w:rPr>
        <w:t>3</w:t>
      </w:r>
      <w:r w:rsidRPr="00B35CC0">
        <w:rPr>
          <w:rFonts w:ascii="Times New Roman" w:hAnsi="Times New Roman" w:cs="Times New Roman"/>
          <w:sz w:val="24"/>
          <w:szCs w:val="24"/>
        </w:rPr>
        <w:t>.4. Конкретный размер премии может определяться как в процентах к окладу (должностному окладу) работника через коэффициент трудового участия, так в абсолютном размере.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</w:t>
      </w:r>
      <w:r w:rsidR="001536CF">
        <w:rPr>
          <w:rFonts w:ascii="Times New Roman" w:hAnsi="Times New Roman" w:cs="Times New Roman"/>
          <w:sz w:val="24"/>
          <w:szCs w:val="24"/>
        </w:rPr>
        <w:t>3</w:t>
      </w:r>
      <w:r w:rsidRPr="00B35CC0">
        <w:rPr>
          <w:rFonts w:ascii="Times New Roman" w:hAnsi="Times New Roman" w:cs="Times New Roman"/>
          <w:sz w:val="24"/>
          <w:szCs w:val="24"/>
        </w:rPr>
        <w:t>.5.  Максимальным размером премия по итогам работы  за установленный период не ограничена.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</w:t>
      </w:r>
      <w:r w:rsidR="001536CF">
        <w:rPr>
          <w:rFonts w:ascii="Times New Roman" w:hAnsi="Times New Roman" w:cs="Times New Roman"/>
          <w:sz w:val="24"/>
          <w:szCs w:val="24"/>
        </w:rPr>
        <w:t>3.</w:t>
      </w:r>
      <w:r w:rsidRPr="00B35CC0">
        <w:rPr>
          <w:rFonts w:ascii="Times New Roman" w:hAnsi="Times New Roman" w:cs="Times New Roman"/>
          <w:sz w:val="24"/>
          <w:szCs w:val="24"/>
        </w:rPr>
        <w:t xml:space="preserve">6.  Решение о введении премии принимает руководитель учреждения. </w:t>
      </w:r>
    </w:p>
    <w:p w:rsidR="00B35CC0" w:rsidRPr="00B35CC0" w:rsidRDefault="00B35CC0" w:rsidP="00335EC4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</w:t>
      </w:r>
      <w:r w:rsidR="001536CF">
        <w:rPr>
          <w:rFonts w:ascii="Times New Roman" w:hAnsi="Times New Roman" w:cs="Times New Roman"/>
          <w:sz w:val="24"/>
          <w:szCs w:val="24"/>
        </w:rPr>
        <w:t>3</w:t>
      </w:r>
      <w:r w:rsidRPr="00B35CC0">
        <w:rPr>
          <w:rFonts w:ascii="Times New Roman" w:hAnsi="Times New Roman" w:cs="Times New Roman"/>
          <w:sz w:val="24"/>
          <w:szCs w:val="24"/>
        </w:rPr>
        <w:t>.7. Период, за который выплачивается премия, дата начисления премии  конкретизируется приказом  учреждения. После установления даты, премия выплачивается в течение 15 дней. Частичное или полное лишение премии оформляется приказом директора учреждения.</w:t>
      </w:r>
    </w:p>
    <w:p w:rsidR="00B35CC0" w:rsidRPr="00B35CC0" w:rsidRDefault="00B35CC0" w:rsidP="00335EC4">
      <w:pPr>
        <w:autoSpaceDE w:val="0"/>
        <w:autoSpaceDN w:val="0"/>
        <w:adjustRightInd w:val="0"/>
        <w:spacing w:before="67"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3.</w:t>
      </w:r>
      <w:r w:rsidR="001536CF">
        <w:rPr>
          <w:rFonts w:ascii="Times New Roman" w:hAnsi="Times New Roman" w:cs="Times New Roman"/>
          <w:sz w:val="24"/>
          <w:szCs w:val="24"/>
        </w:rPr>
        <w:t>3</w:t>
      </w:r>
      <w:r w:rsidRPr="00B35CC0">
        <w:rPr>
          <w:rFonts w:ascii="Times New Roman" w:hAnsi="Times New Roman" w:cs="Times New Roman"/>
          <w:sz w:val="24"/>
          <w:szCs w:val="24"/>
        </w:rPr>
        <w:t xml:space="preserve">.8. В учреждении одновременно могут быть введены несколько премий за разные периоды работы. </w:t>
      </w:r>
    </w:p>
    <w:p w:rsidR="00B35CC0" w:rsidRPr="00B35CC0" w:rsidRDefault="00B35CC0" w:rsidP="00B35CC0">
      <w:pPr>
        <w:pStyle w:val="ConsPlusNormal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0">
        <w:rPr>
          <w:rFonts w:ascii="Times New Roman" w:hAnsi="Times New Roman" w:cs="Times New Roman"/>
          <w:b/>
          <w:sz w:val="24"/>
          <w:szCs w:val="24"/>
        </w:rPr>
        <w:t>4. Выплаты компенсационного характера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C0" w:rsidRPr="00B35CC0" w:rsidRDefault="00B35CC0" w:rsidP="00B35CC0">
      <w:pPr>
        <w:pStyle w:val="ConsPlusNormal"/>
        <w:tabs>
          <w:tab w:val="left" w:pos="567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4.1. Выплаты компенсационного характера устанавливаются к окладам (должностным окладам), ставкам заработной платы работников по соответствующим квалификационным уровням ПКГ в процентах к окладам (должностным окладам), ставкам или в абсолютных размерах, если иное не установлено федеральными законами или указами Президента Российской Федерации.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4.2.   В учреждении  устанавливаются следующие виды компенсационных выплат:</w:t>
      </w:r>
    </w:p>
    <w:p w:rsidR="00B35CC0" w:rsidRDefault="00D41B4C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35CC0" w:rsidRPr="00B35CC0">
        <w:rPr>
          <w:rFonts w:ascii="Times New Roman" w:hAnsi="Times New Roman" w:cs="Times New Roman"/>
          <w:sz w:val="24"/>
          <w:szCs w:val="24"/>
        </w:rPr>
        <w:t>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>
        <w:rPr>
          <w:rFonts w:ascii="Times New Roman" w:hAnsi="Times New Roman" w:cs="Times New Roman"/>
          <w:sz w:val="24"/>
          <w:szCs w:val="24"/>
        </w:rPr>
        <w:t>х, отклоняющихся от нормальных).</w:t>
      </w:r>
    </w:p>
    <w:p w:rsidR="001648F3" w:rsidRPr="00B35CC0" w:rsidRDefault="001648F3" w:rsidP="001648F3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4.</w:t>
      </w:r>
      <w:r w:rsidR="00D41B4C">
        <w:rPr>
          <w:rFonts w:ascii="Times New Roman" w:hAnsi="Times New Roman" w:cs="Times New Roman"/>
          <w:sz w:val="24"/>
          <w:szCs w:val="24"/>
        </w:rPr>
        <w:t>3</w:t>
      </w:r>
      <w:r w:rsidRPr="00B35CC0">
        <w:rPr>
          <w:rFonts w:ascii="Times New Roman" w:hAnsi="Times New Roman" w:cs="Times New Roman"/>
          <w:sz w:val="24"/>
          <w:szCs w:val="24"/>
        </w:rPr>
        <w:t>. При сменном графике доплата за работу в ночное время устанавливается в размере 20% от должностного оклада. Доплата является ежемесячной неотъемлемой частью заработной платы работника.</w:t>
      </w:r>
    </w:p>
    <w:p w:rsidR="00D41B4C" w:rsidRPr="00B35CC0" w:rsidRDefault="00B35CC0" w:rsidP="00D41B4C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4.</w:t>
      </w:r>
      <w:r w:rsidR="00D41B4C">
        <w:rPr>
          <w:rFonts w:ascii="Times New Roman" w:hAnsi="Times New Roman" w:cs="Times New Roman"/>
          <w:sz w:val="24"/>
          <w:szCs w:val="24"/>
        </w:rPr>
        <w:t>4</w:t>
      </w:r>
      <w:r w:rsidRPr="00B35CC0">
        <w:rPr>
          <w:rFonts w:ascii="Times New Roman" w:hAnsi="Times New Roman" w:cs="Times New Roman"/>
          <w:sz w:val="24"/>
          <w:szCs w:val="24"/>
        </w:rPr>
        <w:t xml:space="preserve">.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определенных трудовым договором, устанавливается </w:t>
      </w:r>
      <w:r w:rsidR="00D41B4C" w:rsidRPr="00B35CC0">
        <w:rPr>
          <w:rFonts w:ascii="Times New Roman" w:hAnsi="Times New Roman" w:cs="Times New Roman"/>
          <w:sz w:val="24"/>
          <w:szCs w:val="24"/>
        </w:rPr>
        <w:t>по соглашению сторон с учетом содержания, характера и объема</w:t>
      </w:r>
      <w:r w:rsidR="00D41B4C">
        <w:rPr>
          <w:rFonts w:ascii="Times New Roman" w:hAnsi="Times New Roman" w:cs="Times New Roman"/>
          <w:sz w:val="24"/>
          <w:szCs w:val="24"/>
        </w:rPr>
        <w:t xml:space="preserve"> дополнительных работ</w:t>
      </w:r>
      <w:proofErr w:type="gramStart"/>
      <w:r w:rsidR="00D41B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B4C">
        <w:rPr>
          <w:rFonts w:ascii="Times New Roman" w:hAnsi="Times New Roman" w:cs="Times New Roman"/>
          <w:sz w:val="24"/>
          <w:szCs w:val="24"/>
        </w:rPr>
        <w:t xml:space="preserve"> </w:t>
      </w:r>
      <w:r w:rsidR="00D41B4C" w:rsidRPr="00B35CC0">
        <w:rPr>
          <w:rFonts w:ascii="Times New Roman" w:hAnsi="Times New Roman" w:cs="Times New Roman"/>
          <w:sz w:val="24"/>
          <w:szCs w:val="24"/>
        </w:rPr>
        <w:t xml:space="preserve"> </w:t>
      </w:r>
      <w:r w:rsidR="00D41B4C">
        <w:rPr>
          <w:rFonts w:ascii="Times New Roman" w:hAnsi="Times New Roman" w:cs="Times New Roman"/>
          <w:sz w:val="24"/>
          <w:szCs w:val="24"/>
        </w:rPr>
        <w:t>П</w:t>
      </w:r>
      <w:r w:rsidR="00D41B4C" w:rsidRPr="00B35CC0">
        <w:rPr>
          <w:rFonts w:ascii="Times New Roman" w:hAnsi="Times New Roman" w:cs="Times New Roman"/>
          <w:sz w:val="24"/>
          <w:szCs w:val="24"/>
        </w:rPr>
        <w:t xml:space="preserve">ри этом такая доплата может устанавливаться </w:t>
      </w:r>
      <w:r w:rsidR="00D41B4C">
        <w:rPr>
          <w:rFonts w:ascii="Times New Roman" w:hAnsi="Times New Roman" w:cs="Times New Roman"/>
          <w:sz w:val="24"/>
          <w:szCs w:val="24"/>
        </w:rPr>
        <w:t xml:space="preserve">и </w:t>
      </w:r>
      <w:r w:rsidR="00D41B4C" w:rsidRPr="00B35CC0">
        <w:rPr>
          <w:rFonts w:ascii="Times New Roman" w:hAnsi="Times New Roman" w:cs="Times New Roman"/>
          <w:sz w:val="24"/>
          <w:szCs w:val="24"/>
        </w:rPr>
        <w:t xml:space="preserve">в фиксированном размере, </w:t>
      </w:r>
      <w:r w:rsidR="00D41B4C">
        <w:rPr>
          <w:rFonts w:ascii="Times New Roman" w:hAnsi="Times New Roman" w:cs="Times New Roman"/>
          <w:sz w:val="24"/>
          <w:szCs w:val="24"/>
        </w:rPr>
        <w:t xml:space="preserve">и </w:t>
      </w:r>
      <w:r w:rsidR="00D41B4C" w:rsidRPr="00B35CC0">
        <w:rPr>
          <w:rFonts w:ascii="Times New Roman" w:hAnsi="Times New Roman" w:cs="Times New Roman"/>
          <w:sz w:val="24"/>
          <w:szCs w:val="24"/>
        </w:rPr>
        <w:t>в процентном отношении от оклада</w:t>
      </w:r>
      <w:r w:rsidR="00D41B4C">
        <w:rPr>
          <w:rFonts w:ascii="Times New Roman" w:hAnsi="Times New Roman" w:cs="Times New Roman"/>
          <w:sz w:val="24"/>
          <w:szCs w:val="24"/>
        </w:rPr>
        <w:t>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4.</w:t>
      </w:r>
      <w:r w:rsidR="00D41B4C">
        <w:rPr>
          <w:rFonts w:ascii="Times New Roman" w:hAnsi="Times New Roman" w:cs="Times New Roman"/>
          <w:sz w:val="24"/>
          <w:szCs w:val="24"/>
        </w:rPr>
        <w:t>5</w:t>
      </w:r>
      <w:r w:rsidRPr="00B35CC0">
        <w:rPr>
          <w:rFonts w:ascii="Times New Roman" w:hAnsi="Times New Roman" w:cs="Times New Roman"/>
          <w:sz w:val="24"/>
          <w:szCs w:val="24"/>
        </w:rPr>
        <w:t>. Работники ГБУ КБР СК «Нальчик» вправе совмещать больше двух должностей, если успева</w:t>
      </w:r>
      <w:r w:rsidR="00910E52">
        <w:rPr>
          <w:rFonts w:ascii="Times New Roman" w:hAnsi="Times New Roman" w:cs="Times New Roman"/>
          <w:sz w:val="24"/>
          <w:szCs w:val="24"/>
        </w:rPr>
        <w:t>ю</w:t>
      </w:r>
      <w:r w:rsidRPr="00B35CC0">
        <w:rPr>
          <w:rFonts w:ascii="Times New Roman" w:hAnsi="Times New Roman" w:cs="Times New Roman"/>
          <w:sz w:val="24"/>
          <w:szCs w:val="24"/>
        </w:rPr>
        <w:t>т это делать в течени</w:t>
      </w:r>
      <w:r w:rsidR="00383A26">
        <w:rPr>
          <w:rFonts w:ascii="Times New Roman" w:hAnsi="Times New Roman" w:cs="Times New Roman"/>
          <w:sz w:val="24"/>
          <w:szCs w:val="24"/>
        </w:rPr>
        <w:t>е</w:t>
      </w:r>
      <w:r w:rsidRPr="00B35CC0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r w:rsidR="00910E52">
        <w:rPr>
          <w:rFonts w:ascii="Times New Roman" w:hAnsi="Times New Roman" w:cs="Times New Roman"/>
          <w:sz w:val="24"/>
          <w:szCs w:val="24"/>
        </w:rPr>
        <w:t>им</w:t>
      </w:r>
      <w:r w:rsidRPr="00B35CC0">
        <w:rPr>
          <w:rFonts w:ascii="Times New Roman" w:hAnsi="Times New Roman" w:cs="Times New Roman"/>
          <w:sz w:val="24"/>
          <w:szCs w:val="24"/>
        </w:rPr>
        <w:t xml:space="preserve"> продолжительности рабочего времени.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4.</w:t>
      </w:r>
      <w:r w:rsidR="00D41B4C">
        <w:rPr>
          <w:rFonts w:ascii="Times New Roman" w:hAnsi="Times New Roman" w:cs="Times New Roman"/>
          <w:sz w:val="24"/>
          <w:szCs w:val="24"/>
        </w:rPr>
        <w:t>6</w:t>
      </w:r>
      <w:r w:rsidRPr="00B35CC0">
        <w:rPr>
          <w:rFonts w:ascii="Times New Roman" w:hAnsi="Times New Roman" w:cs="Times New Roman"/>
          <w:sz w:val="24"/>
          <w:szCs w:val="24"/>
        </w:rPr>
        <w:t xml:space="preserve">. Размеры оплаты за работу в выходной или нерабочий праздничный день устанавливаются коллективным договором, локальным нормативным актом, трудовым </w:t>
      </w:r>
      <w:r w:rsidRPr="00B35CC0">
        <w:rPr>
          <w:rFonts w:ascii="Times New Roman" w:hAnsi="Times New Roman" w:cs="Times New Roman"/>
          <w:sz w:val="24"/>
          <w:szCs w:val="24"/>
        </w:rPr>
        <w:lastRenderedPageBreak/>
        <w:t>договором в соответствии с действующим законодательством Российской Федерации.</w:t>
      </w:r>
    </w:p>
    <w:p w:rsidR="001648F3" w:rsidRDefault="001648F3" w:rsidP="00B35CC0">
      <w:pPr>
        <w:pStyle w:val="ConsPlusNormal"/>
        <w:ind w:right="-143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5CC0" w:rsidRPr="00B35CC0" w:rsidRDefault="00B35CC0" w:rsidP="00B35CC0">
      <w:pPr>
        <w:pStyle w:val="ConsPlusNormal"/>
        <w:ind w:right="-143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CC0">
        <w:rPr>
          <w:rFonts w:ascii="Times New Roman" w:hAnsi="Times New Roman" w:cs="Times New Roman"/>
          <w:b/>
          <w:sz w:val="24"/>
          <w:szCs w:val="24"/>
        </w:rPr>
        <w:t>5. Порядок оплаты труда руководителя учреждения,</w:t>
      </w:r>
    </w:p>
    <w:p w:rsidR="00B35CC0" w:rsidRPr="00B35CC0" w:rsidRDefault="00B35CC0" w:rsidP="00B35CC0">
      <w:pPr>
        <w:pStyle w:val="ConsPlusNormal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0">
        <w:rPr>
          <w:rFonts w:ascii="Times New Roman" w:hAnsi="Times New Roman" w:cs="Times New Roman"/>
          <w:b/>
          <w:sz w:val="24"/>
          <w:szCs w:val="24"/>
        </w:rPr>
        <w:t>заместителей руководителя и главного бухгалтера</w:t>
      </w:r>
    </w:p>
    <w:p w:rsidR="00B35CC0" w:rsidRPr="00B35CC0" w:rsidRDefault="00B35CC0" w:rsidP="00B35CC0">
      <w:pPr>
        <w:pStyle w:val="ConsPlusNormal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0">
        <w:rPr>
          <w:rFonts w:ascii="Times New Roman" w:hAnsi="Times New Roman" w:cs="Times New Roman"/>
          <w:b/>
          <w:sz w:val="24"/>
          <w:szCs w:val="24"/>
        </w:rPr>
        <w:t>ГБУ КБР СК «Нальчик»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96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5.1. Заработная плата руководителя учреждения, его заместителей и главного бухгалтера состоит из должностного оклада</w:t>
      </w:r>
      <w:r w:rsidR="0021510A">
        <w:rPr>
          <w:rFonts w:ascii="Times New Roman" w:hAnsi="Times New Roman" w:cs="Times New Roman"/>
          <w:sz w:val="24"/>
          <w:szCs w:val="24"/>
        </w:rPr>
        <w:t>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5.2. Размер должностного оклада руководителя учреждения определяется трудовым договором и составляет не более 2 размеров средней заработной платы работников возглавляемого им учреждения.</w:t>
      </w:r>
    </w:p>
    <w:p w:rsidR="00B35CC0" w:rsidRPr="00B35CC0" w:rsidRDefault="003E196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35CC0" w:rsidRPr="00B35CC0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средней заработной платы руководителей бюджетных учреждений и средней заработной платы работников </w:t>
      </w:r>
      <w:proofErr w:type="gramStart"/>
      <w:r w:rsidR="00B35CC0" w:rsidRPr="00B35CC0">
        <w:rPr>
          <w:rFonts w:ascii="Times New Roman" w:hAnsi="Times New Roman" w:cs="Times New Roman"/>
          <w:sz w:val="24"/>
          <w:szCs w:val="24"/>
        </w:rPr>
        <w:t>учреждени</w:t>
      </w:r>
      <w:r w:rsidR="0021510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35CC0" w:rsidRPr="00B35CC0">
        <w:rPr>
          <w:rFonts w:ascii="Times New Roman" w:hAnsi="Times New Roman" w:cs="Times New Roman"/>
          <w:sz w:val="24"/>
          <w:szCs w:val="24"/>
        </w:rPr>
        <w:t xml:space="preserve"> с учетом стимулирующих и компенсационных выплат устанавливается государственным органом, осуществляющим функции и полномочия учредителя соответствующих учреждений, в кратности от 1 до 3.</w:t>
      </w:r>
    </w:p>
    <w:p w:rsidR="00B35CC0" w:rsidRPr="00B35CC0" w:rsidRDefault="00B35CC0" w:rsidP="00B35CC0">
      <w:pPr>
        <w:pStyle w:val="ConsPlusNormal"/>
        <w:tabs>
          <w:tab w:val="left" w:pos="567"/>
          <w:tab w:val="left" w:pos="709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5.4. Должностные оклады заместителей руководителей учреждений устанавливаются на 10 - 30 процентов ниже должностного оклада руководителя учреждения.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5.</w:t>
      </w:r>
      <w:r w:rsidR="003E1960">
        <w:rPr>
          <w:rFonts w:ascii="Times New Roman" w:hAnsi="Times New Roman" w:cs="Times New Roman"/>
          <w:sz w:val="24"/>
          <w:szCs w:val="24"/>
        </w:rPr>
        <w:t xml:space="preserve">5. </w:t>
      </w:r>
      <w:r w:rsidRPr="00B35CC0">
        <w:rPr>
          <w:rFonts w:ascii="Times New Roman" w:hAnsi="Times New Roman" w:cs="Times New Roman"/>
          <w:sz w:val="24"/>
          <w:szCs w:val="24"/>
        </w:rPr>
        <w:t>Повышающие коэффициенты, предусмотренные настоящ</w:t>
      </w:r>
      <w:r w:rsidR="00A937EE">
        <w:rPr>
          <w:rFonts w:ascii="Times New Roman" w:hAnsi="Times New Roman" w:cs="Times New Roman"/>
          <w:sz w:val="24"/>
          <w:szCs w:val="24"/>
        </w:rPr>
        <w:t>им</w:t>
      </w:r>
      <w:r w:rsidRPr="00B35CC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A937EE">
        <w:rPr>
          <w:rFonts w:ascii="Times New Roman" w:hAnsi="Times New Roman" w:cs="Times New Roman"/>
          <w:sz w:val="24"/>
          <w:szCs w:val="24"/>
        </w:rPr>
        <w:t>ем</w:t>
      </w:r>
      <w:r w:rsidRPr="00B35CC0">
        <w:rPr>
          <w:rFonts w:ascii="Times New Roman" w:hAnsi="Times New Roman" w:cs="Times New Roman"/>
          <w:sz w:val="24"/>
          <w:szCs w:val="24"/>
        </w:rPr>
        <w:t xml:space="preserve">, не применяются </w:t>
      </w:r>
      <w:r w:rsidR="006B3515">
        <w:rPr>
          <w:rFonts w:ascii="Times New Roman" w:hAnsi="Times New Roman" w:cs="Times New Roman"/>
          <w:sz w:val="24"/>
          <w:szCs w:val="24"/>
        </w:rPr>
        <w:t xml:space="preserve"> </w:t>
      </w:r>
      <w:r w:rsidR="00A937EE">
        <w:rPr>
          <w:rFonts w:ascii="Times New Roman" w:hAnsi="Times New Roman" w:cs="Times New Roman"/>
          <w:sz w:val="24"/>
          <w:szCs w:val="24"/>
        </w:rPr>
        <w:t xml:space="preserve">к </w:t>
      </w:r>
      <w:r w:rsidR="006B3515">
        <w:rPr>
          <w:rFonts w:ascii="Times New Roman" w:hAnsi="Times New Roman" w:cs="Times New Roman"/>
          <w:sz w:val="24"/>
          <w:szCs w:val="24"/>
        </w:rPr>
        <w:t>должностным окладам</w:t>
      </w:r>
      <w:r w:rsidRPr="00B35CC0">
        <w:rPr>
          <w:rFonts w:ascii="Times New Roman" w:hAnsi="Times New Roman" w:cs="Times New Roman"/>
          <w:sz w:val="24"/>
          <w:szCs w:val="24"/>
        </w:rPr>
        <w:t xml:space="preserve"> заместителей руководителя и главного бухгалтера.</w:t>
      </w:r>
    </w:p>
    <w:p w:rsidR="0021510A" w:rsidRDefault="0021510A" w:rsidP="00B35CC0">
      <w:pPr>
        <w:pStyle w:val="ConsPlusNormal"/>
        <w:ind w:right="-143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5CC0" w:rsidRPr="00B35CC0" w:rsidRDefault="00B35CC0" w:rsidP="00B35CC0">
      <w:pPr>
        <w:pStyle w:val="ConsPlusNormal"/>
        <w:ind w:right="-143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CC0">
        <w:rPr>
          <w:rFonts w:ascii="Times New Roman" w:hAnsi="Times New Roman" w:cs="Times New Roman"/>
          <w:b/>
          <w:sz w:val="24"/>
          <w:szCs w:val="24"/>
        </w:rPr>
        <w:t>6. Формирование фонда оплаты труда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C0" w:rsidRPr="00B35CC0" w:rsidRDefault="003E1960" w:rsidP="00890504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</w:t>
      </w:r>
      <w:r w:rsidR="00B35CC0" w:rsidRPr="00B35CC0">
        <w:rPr>
          <w:rFonts w:ascii="Times New Roman" w:hAnsi="Times New Roman" w:cs="Times New Roman"/>
          <w:sz w:val="24"/>
          <w:szCs w:val="24"/>
        </w:rPr>
        <w:t>Фонд оплаты труда работников ГБУ КБР СК «Нальчик» формируется исходя из объема субсидий, поступающих в установленном порядке из республиканского бюджета Кабардино-Балкарской Республики, и средств, поступающих от приносящей доход деятельности.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6.</w:t>
      </w:r>
      <w:r w:rsidR="00890504">
        <w:rPr>
          <w:rFonts w:ascii="Times New Roman" w:hAnsi="Times New Roman" w:cs="Times New Roman"/>
          <w:sz w:val="24"/>
          <w:szCs w:val="24"/>
        </w:rPr>
        <w:t>2</w:t>
      </w:r>
      <w:r w:rsidRPr="00B35CC0">
        <w:rPr>
          <w:rFonts w:ascii="Times New Roman" w:hAnsi="Times New Roman" w:cs="Times New Roman"/>
          <w:sz w:val="24"/>
          <w:szCs w:val="24"/>
        </w:rPr>
        <w:t>. Экономия по фонду оплаты труда в связи с оптимизацией структуры учреждений и штатов в сфере спорта и туризма республики может быть направлена на повышение оплаты труда работников.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6.</w:t>
      </w:r>
      <w:r w:rsidR="00890504">
        <w:rPr>
          <w:rFonts w:ascii="Times New Roman" w:hAnsi="Times New Roman" w:cs="Times New Roman"/>
          <w:sz w:val="24"/>
          <w:szCs w:val="24"/>
        </w:rPr>
        <w:t>3</w:t>
      </w:r>
      <w:r w:rsidRPr="00B35CC0">
        <w:rPr>
          <w:rFonts w:ascii="Times New Roman" w:hAnsi="Times New Roman" w:cs="Times New Roman"/>
          <w:sz w:val="24"/>
          <w:szCs w:val="24"/>
        </w:rPr>
        <w:t xml:space="preserve">. Штатное расписание государственного </w:t>
      </w:r>
      <w:r w:rsidR="00890504">
        <w:rPr>
          <w:rFonts w:ascii="Times New Roman" w:hAnsi="Times New Roman" w:cs="Times New Roman"/>
          <w:sz w:val="24"/>
          <w:szCs w:val="24"/>
        </w:rPr>
        <w:t>бюджетного</w:t>
      </w:r>
      <w:r w:rsidRPr="00B35CC0">
        <w:rPr>
          <w:rFonts w:ascii="Times New Roman" w:hAnsi="Times New Roman" w:cs="Times New Roman"/>
          <w:sz w:val="24"/>
          <w:szCs w:val="24"/>
        </w:rPr>
        <w:t xml:space="preserve"> учреждения утверждается его </w:t>
      </w:r>
      <w:r w:rsidR="00890504">
        <w:rPr>
          <w:rFonts w:ascii="Times New Roman" w:hAnsi="Times New Roman" w:cs="Times New Roman"/>
          <w:sz w:val="24"/>
          <w:szCs w:val="24"/>
        </w:rPr>
        <w:t>директором</w:t>
      </w:r>
      <w:r w:rsidRPr="00B35CC0">
        <w:rPr>
          <w:rFonts w:ascii="Times New Roman" w:hAnsi="Times New Roman" w:cs="Times New Roman"/>
          <w:sz w:val="24"/>
          <w:szCs w:val="24"/>
        </w:rPr>
        <w:t xml:space="preserve"> по согласованию с Министерством спорта Кабардино-Балкарской Республики.</w:t>
      </w:r>
    </w:p>
    <w:p w:rsidR="00D51119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6.</w:t>
      </w:r>
      <w:r w:rsidR="00890504">
        <w:rPr>
          <w:rFonts w:ascii="Times New Roman" w:hAnsi="Times New Roman" w:cs="Times New Roman"/>
          <w:sz w:val="24"/>
          <w:szCs w:val="24"/>
        </w:rPr>
        <w:t>4</w:t>
      </w:r>
      <w:r w:rsidRPr="00B35CC0">
        <w:rPr>
          <w:rFonts w:ascii="Times New Roman" w:hAnsi="Times New Roman" w:cs="Times New Roman"/>
          <w:sz w:val="24"/>
          <w:szCs w:val="24"/>
        </w:rPr>
        <w:t xml:space="preserve">. Наименования должностей или профессий и квалификационные требования к ним должны соответствовать наименованиям и требованиям, указанным в Едином тарифно-квалификационном </w:t>
      </w:r>
      <w:hyperlink r:id="rId5" w:history="1">
        <w:r w:rsidRPr="00B35CC0">
          <w:rPr>
            <w:rFonts w:ascii="Times New Roman" w:hAnsi="Times New Roman" w:cs="Times New Roman"/>
            <w:sz w:val="24"/>
            <w:szCs w:val="24"/>
          </w:rPr>
          <w:t>справочнике</w:t>
        </w:r>
      </w:hyperlink>
      <w:r w:rsidR="00D51119">
        <w:rPr>
          <w:rFonts w:ascii="Times New Roman" w:hAnsi="Times New Roman" w:cs="Times New Roman"/>
          <w:sz w:val="24"/>
          <w:szCs w:val="24"/>
        </w:rPr>
        <w:t xml:space="preserve"> работ и профессий рабочих, в </w:t>
      </w:r>
      <w:r w:rsidRPr="00B35CC0">
        <w:rPr>
          <w:rFonts w:ascii="Times New Roman" w:hAnsi="Times New Roman" w:cs="Times New Roman"/>
          <w:sz w:val="24"/>
          <w:szCs w:val="24"/>
        </w:rPr>
        <w:t xml:space="preserve">Едином квалификационном </w:t>
      </w:r>
      <w:hyperlink r:id="rId6" w:history="1">
        <w:r w:rsidRPr="00B35CC0">
          <w:rPr>
            <w:rFonts w:ascii="Times New Roman" w:hAnsi="Times New Roman" w:cs="Times New Roman"/>
            <w:sz w:val="24"/>
            <w:szCs w:val="24"/>
          </w:rPr>
          <w:t>справочнике</w:t>
        </w:r>
      </w:hyperlink>
      <w:r w:rsidRPr="00B35CC0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</w:t>
      </w:r>
      <w:r w:rsidR="00D51119">
        <w:rPr>
          <w:rFonts w:ascii="Times New Roman" w:hAnsi="Times New Roman" w:cs="Times New Roman"/>
          <w:sz w:val="24"/>
          <w:szCs w:val="24"/>
        </w:rPr>
        <w:t>или в Перечне профессиональных стандартов.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6.</w:t>
      </w:r>
      <w:r w:rsidR="00890504">
        <w:rPr>
          <w:rFonts w:ascii="Times New Roman" w:hAnsi="Times New Roman" w:cs="Times New Roman"/>
          <w:sz w:val="24"/>
          <w:szCs w:val="24"/>
        </w:rPr>
        <w:t>5</w:t>
      </w:r>
      <w:r w:rsidRPr="00B35CC0">
        <w:rPr>
          <w:rFonts w:ascii="Times New Roman" w:hAnsi="Times New Roman" w:cs="Times New Roman"/>
          <w:sz w:val="24"/>
          <w:szCs w:val="24"/>
        </w:rPr>
        <w:t>. В штат учреждени</w:t>
      </w:r>
      <w:r w:rsidR="00D51119">
        <w:rPr>
          <w:rFonts w:ascii="Times New Roman" w:hAnsi="Times New Roman" w:cs="Times New Roman"/>
          <w:sz w:val="24"/>
          <w:szCs w:val="24"/>
        </w:rPr>
        <w:t>я</w:t>
      </w:r>
      <w:r w:rsidRPr="00B35CC0">
        <w:rPr>
          <w:rFonts w:ascii="Times New Roman" w:hAnsi="Times New Roman" w:cs="Times New Roman"/>
          <w:sz w:val="24"/>
          <w:szCs w:val="24"/>
        </w:rPr>
        <w:t xml:space="preserve"> могут вводиться должности, утвержденные в других отраслях, при условии выполнения соответствующих видов работ.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6.</w:t>
      </w:r>
      <w:r w:rsidR="00890504">
        <w:rPr>
          <w:rFonts w:ascii="Times New Roman" w:hAnsi="Times New Roman" w:cs="Times New Roman"/>
          <w:sz w:val="24"/>
          <w:szCs w:val="24"/>
        </w:rPr>
        <w:t>6</w:t>
      </w:r>
      <w:r w:rsidRPr="00B35C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5CC0">
        <w:rPr>
          <w:rFonts w:ascii="Times New Roman" w:hAnsi="Times New Roman" w:cs="Times New Roman"/>
          <w:sz w:val="24"/>
          <w:szCs w:val="24"/>
        </w:rPr>
        <w:t xml:space="preserve">Если в штатном расписании учреждения предусмотрены должности или профессии, не отнесенные к </w:t>
      </w:r>
      <w:r w:rsidR="008613C6" w:rsidRPr="00B35CC0">
        <w:rPr>
          <w:rFonts w:ascii="Times New Roman" w:hAnsi="Times New Roman" w:cs="Times New Roman"/>
          <w:sz w:val="24"/>
          <w:szCs w:val="24"/>
        </w:rPr>
        <w:t>Профессиональн</w:t>
      </w:r>
      <w:r w:rsidR="008613C6">
        <w:rPr>
          <w:rFonts w:ascii="Times New Roman" w:hAnsi="Times New Roman" w:cs="Times New Roman"/>
          <w:sz w:val="24"/>
          <w:szCs w:val="24"/>
        </w:rPr>
        <w:t>ым</w:t>
      </w:r>
      <w:r w:rsidR="008613C6" w:rsidRPr="00B35CC0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8613C6">
        <w:rPr>
          <w:rFonts w:ascii="Times New Roman" w:hAnsi="Times New Roman" w:cs="Times New Roman"/>
          <w:sz w:val="24"/>
          <w:szCs w:val="24"/>
        </w:rPr>
        <w:t>ым</w:t>
      </w:r>
      <w:r w:rsidR="008613C6" w:rsidRPr="00B35CC0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8613C6">
        <w:rPr>
          <w:rFonts w:ascii="Times New Roman" w:hAnsi="Times New Roman" w:cs="Times New Roman"/>
          <w:sz w:val="24"/>
          <w:szCs w:val="24"/>
        </w:rPr>
        <w:t xml:space="preserve">м, </w:t>
      </w:r>
      <w:r w:rsidRPr="00B35CC0">
        <w:rPr>
          <w:rFonts w:ascii="Times New Roman" w:hAnsi="Times New Roman" w:cs="Times New Roman"/>
          <w:sz w:val="24"/>
          <w:szCs w:val="24"/>
        </w:rPr>
        <w:t xml:space="preserve"> или по которым Правительством Кабардино-Балкарской Республики не установлены минимальные оклады, то по таким должностям и профессиям минимальный оклад устанавливается руководителем учреждения по согласованию с представителем профсоюзного органа, исходя из требований к образованию, квалификации или иных требований по должности или профессии.</w:t>
      </w:r>
      <w:proofErr w:type="gramEnd"/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6.</w:t>
      </w:r>
      <w:r w:rsidR="00890504">
        <w:rPr>
          <w:rFonts w:ascii="Times New Roman" w:hAnsi="Times New Roman" w:cs="Times New Roman"/>
          <w:sz w:val="24"/>
          <w:szCs w:val="24"/>
        </w:rPr>
        <w:t>7</w:t>
      </w:r>
      <w:r w:rsidRPr="00B35CC0">
        <w:rPr>
          <w:rFonts w:ascii="Times New Roman" w:hAnsi="Times New Roman" w:cs="Times New Roman"/>
          <w:sz w:val="24"/>
          <w:szCs w:val="24"/>
        </w:rPr>
        <w:t xml:space="preserve">. Минимальный </w:t>
      </w:r>
      <w:proofErr w:type="gramStart"/>
      <w:r w:rsidRPr="00B35CC0">
        <w:rPr>
          <w:rFonts w:ascii="Times New Roman" w:hAnsi="Times New Roman" w:cs="Times New Roman"/>
          <w:sz w:val="24"/>
          <w:szCs w:val="24"/>
        </w:rPr>
        <w:t>размер оплаты  труда</w:t>
      </w:r>
      <w:proofErr w:type="gramEnd"/>
      <w:r w:rsidRPr="00B35CC0">
        <w:rPr>
          <w:rFonts w:ascii="Times New Roman" w:hAnsi="Times New Roman" w:cs="Times New Roman"/>
          <w:sz w:val="24"/>
          <w:szCs w:val="24"/>
        </w:rPr>
        <w:t>, а так же индексация фонда оплаты труда</w:t>
      </w:r>
      <w:r w:rsidR="0021510A">
        <w:rPr>
          <w:rFonts w:ascii="Times New Roman" w:hAnsi="Times New Roman" w:cs="Times New Roman"/>
          <w:sz w:val="24"/>
          <w:szCs w:val="24"/>
        </w:rPr>
        <w:t>,</w:t>
      </w:r>
      <w:r w:rsidRPr="00B35CC0">
        <w:rPr>
          <w:rFonts w:ascii="Times New Roman" w:hAnsi="Times New Roman" w:cs="Times New Roman"/>
          <w:sz w:val="24"/>
          <w:szCs w:val="24"/>
        </w:rPr>
        <w:t xml:space="preserve"> могут быть увеличены в соответствии с выходом нормативно-правовых актов, Федеральных и Республиканских законов.</w:t>
      </w:r>
    </w:p>
    <w:p w:rsidR="00B35CC0" w:rsidRPr="00B35CC0" w:rsidRDefault="00B35CC0" w:rsidP="00B35CC0">
      <w:pPr>
        <w:pStyle w:val="ConsPlusNormal"/>
        <w:ind w:right="-143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5CC0" w:rsidRPr="00B35CC0" w:rsidRDefault="00B35CC0" w:rsidP="00B35CC0">
      <w:pPr>
        <w:pStyle w:val="ConsPlusNormal"/>
        <w:tabs>
          <w:tab w:val="center" w:pos="4818"/>
          <w:tab w:val="left" w:pos="7320"/>
        </w:tabs>
        <w:ind w:right="-143"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CC0">
        <w:rPr>
          <w:rFonts w:ascii="Times New Roman" w:hAnsi="Times New Roman" w:cs="Times New Roman"/>
          <w:b/>
          <w:sz w:val="24"/>
          <w:szCs w:val="24"/>
        </w:rPr>
        <w:tab/>
        <w:t>7. Другие вопросы оплаты труда</w:t>
      </w:r>
      <w:r w:rsidRPr="00B35CC0">
        <w:rPr>
          <w:rFonts w:ascii="Times New Roman" w:hAnsi="Times New Roman" w:cs="Times New Roman"/>
          <w:b/>
          <w:sz w:val="24"/>
          <w:szCs w:val="24"/>
        </w:rPr>
        <w:tab/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7.1. При награждении государственными наградами Кабардино-Балкарской Республики руководителя учреждения, заместителей руководителя, главного бухгалтера и работников </w:t>
      </w:r>
      <w:r w:rsidRPr="00B35CC0">
        <w:rPr>
          <w:rFonts w:ascii="Times New Roman" w:hAnsi="Times New Roman" w:cs="Times New Roman"/>
          <w:sz w:val="24"/>
          <w:szCs w:val="24"/>
        </w:rPr>
        <w:lastRenderedPageBreak/>
        <w:t>учреждения выплаты производятся в соответствии с законодательством Кабардино-Балкарской Республики.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7.2. Норма рабочего времени работников учреждения устанавливается в соответствии с действующим законодательством Российской Федерации.</w:t>
      </w:r>
    </w:p>
    <w:p w:rsidR="00B35CC0" w:rsidRPr="00B35CC0" w:rsidRDefault="00DB0E61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B35CC0" w:rsidRPr="00B35CC0">
        <w:rPr>
          <w:rFonts w:ascii="Times New Roman" w:hAnsi="Times New Roman" w:cs="Times New Roman"/>
          <w:sz w:val="24"/>
          <w:szCs w:val="24"/>
        </w:rPr>
        <w:t>Нормальная продолжительность рабочего времени не может превышать 40 часов в неделю.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7.4.</w:t>
      </w:r>
      <w:r w:rsidR="00DB0E61">
        <w:rPr>
          <w:rFonts w:ascii="Times New Roman" w:hAnsi="Times New Roman" w:cs="Times New Roman"/>
          <w:sz w:val="24"/>
          <w:szCs w:val="24"/>
        </w:rPr>
        <w:t xml:space="preserve"> </w:t>
      </w:r>
      <w:r w:rsidRPr="00B35CC0">
        <w:rPr>
          <w:rFonts w:ascii="Times New Roman" w:hAnsi="Times New Roman" w:cs="Times New Roman"/>
          <w:sz w:val="24"/>
          <w:szCs w:val="24"/>
        </w:rPr>
        <w:t xml:space="preserve"> </w:t>
      </w:r>
      <w:r w:rsidR="00DB0E61">
        <w:rPr>
          <w:rFonts w:ascii="Times New Roman" w:hAnsi="Times New Roman" w:cs="Times New Roman"/>
          <w:sz w:val="24"/>
          <w:szCs w:val="24"/>
        </w:rPr>
        <w:t>Продолжительность рабочего времени для внешних и внутренних совместителей не должна превышать 20 часов в неделю</w:t>
      </w:r>
      <w:r w:rsidRPr="00B35CC0">
        <w:rPr>
          <w:rFonts w:ascii="Times New Roman" w:hAnsi="Times New Roman" w:cs="Times New Roman"/>
          <w:sz w:val="24"/>
          <w:szCs w:val="24"/>
        </w:rPr>
        <w:t>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7.5.   </w:t>
      </w:r>
      <w:r w:rsidR="00DB0E61">
        <w:rPr>
          <w:rFonts w:ascii="Times New Roman" w:hAnsi="Times New Roman" w:cs="Times New Roman"/>
          <w:sz w:val="24"/>
          <w:szCs w:val="24"/>
        </w:rPr>
        <w:t>П</w:t>
      </w:r>
      <w:r w:rsidRPr="00B35CC0">
        <w:rPr>
          <w:rFonts w:ascii="Times New Roman" w:hAnsi="Times New Roman" w:cs="Times New Roman"/>
          <w:sz w:val="24"/>
          <w:szCs w:val="24"/>
        </w:rPr>
        <w:t>родолжительность рабочего времени медицинских работников не должна превышать 39 часов в неделю.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7.6.  </w:t>
      </w:r>
      <w:r w:rsidRPr="00B35CC0">
        <w:rPr>
          <w:rStyle w:val="FontStyle11"/>
          <w:sz w:val="24"/>
          <w:szCs w:val="24"/>
        </w:rPr>
        <w:t xml:space="preserve">При наличии экономии фонда денежных средств </w:t>
      </w:r>
      <w:r w:rsidRPr="00B35CC0">
        <w:rPr>
          <w:rFonts w:ascii="Times New Roman" w:hAnsi="Times New Roman" w:cs="Times New Roman"/>
          <w:sz w:val="24"/>
          <w:szCs w:val="24"/>
        </w:rPr>
        <w:t>работникам может быть оказана материальная помощь. Порядок и размеры оказания материальной помощи работникам определяется учреждением самостоятельно. Выплата материальной помощи работникам производится в соответствии с приказом руководителя учреждения на основании письменного заявления работника. Выплата материальной помощи руководителю учреждения производится в соответствии с приказом Министерства спорта Кабардино-Балкарской Республики на основании письменного заявления руководителя учреждения.</w:t>
      </w:r>
    </w:p>
    <w:p w:rsidR="00B35CC0" w:rsidRPr="00B35CC0" w:rsidRDefault="00B35CC0" w:rsidP="00B35CC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CC0" w:rsidRPr="00B35CC0" w:rsidRDefault="00B35CC0" w:rsidP="00B35CC0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C0">
        <w:rPr>
          <w:rFonts w:ascii="Times New Roman" w:hAnsi="Times New Roman" w:cs="Times New Roman"/>
          <w:b/>
          <w:sz w:val="24"/>
          <w:szCs w:val="24"/>
        </w:rPr>
        <w:t>8. Заключительные положения.</w:t>
      </w:r>
    </w:p>
    <w:p w:rsidR="00B35CC0" w:rsidRPr="00B35CC0" w:rsidRDefault="00B35CC0" w:rsidP="00B35CC0">
      <w:pPr>
        <w:spacing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8.1.   В Учреждении  установлены единые сроки выплаты заработной платы.</w:t>
      </w:r>
    </w:p>
    <w:p w:rsidR="00B35CC0" w:rsidRPr="00B35CC0" w:rsidRDefault="00B35CC0" w:rsidP="00B35CC0">
      <w:pPr>
        <w:tabs>
          <w:tab w:val="left" w:pos="0"/>
        </w:tabs>
        <w:spacing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8.2. Заработная плата начисляется:</w:t>
      </w:r>
    </w:p>
    <w:p w:rsidR="00B35CC0" w:rsidRPr="00B35CC0" w:rsidRDefault="00B35CC0" w:rsidP="00B35CC0">
      <w:pPr>
        <w:spacing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аванс - 15 числа текущего месяца;</w:t>
      </w:r>
    </w:p>
    <w:p w:rsidR="00B35CC0" w:rsidRPr="00B35CC0" w:rsidRDefault="00B35CC0" w:rsidP="00B35CC0">
      <w:pPr>
        <w:tabs>
          <w:tab w:val="right" w:pos="9637"/>
        </w:tabs>
        <w:spacing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- заработная плата - 30 числа текущего месяца;</w:t>
      </w:r>
      <w:r w:rsidRPr="00B35CC0">
        <w:rPr>
          <w:rFonts w:ascii="Times New Roman" w:hAnsi="Times New Roman" w:cs="Times New Roman"/>
          <w:sz w:val="24"/>
          <w:szCs w:val="24"/>
        </w:rPr>
        <w:tab/>
      </w:r>
    </w:p>
    <w:p w:rsidR="00B35CC0" w:rsidRPr="00B35CC0" w:rsidRDefault="00B35CC0" w:rsidP="008B0B49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8.3.  Выплата заработной платы производится в валюте </w:t>
      </w:r>
      <w:r w:rsidR="00EB49B3">
        <w:rPr>
          <w:rFonts w:ascii="Times New Roman" w:hAnsi="Times New Roman" w:cs="Times New Roman"/>
          <w:sz w:val="24"/>
          <w:szCs w:val="24"/>
        </w:rPr>
        <w:t>Российской Федерации (в рублях) путем перечисления денежных средств на личный счет работника в банке.</w:t>
      </w:r>
    </w:p>
    <w:p w:rsidR="00B35CC0" w:rsidRPr="00B35CC0" w:rsidRDefault="008B0B49" w:rsidP="008B0B49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B35CC0" w:rsidRPr="00B35CC0">
        <w:rPr>
          <w:rFonts w:ascii="Times New Roman" w:hAnsi="Times New Roman" w:cs="Times New Roman"/>
          <w:sz w:val="24"/>
          <w:szCs w:val="24"/>
        </w:rPr>
        <w:t>При выплате заработной платы работники извещаются в письменной форме о составных частях заработной платы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формируется программой 1С «Зарплата и кадры».</w:t>
      </w:r>
    </w:p>
    <w:p w:rsidR="00B35CC0" w:rsidRPr="00B35CC0" w:rsidRDefault="008B0B49" w:rsidP="008B0B49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B35CC0" w:rsidRPr="00B35CC0">
        <w:rPr>
          <w:rFonts w:ascii="Times New Roman" w:hAnsi="Times New Roman" w:cs="Times New Roman"/>
          <w:sz w:val="24"/>
          <w:szCs w:val="24"/>
        </w:rPr>
        <w:t>Удержания из заработной платы работника производится только в случаях, предусмотренных Трудовым кодексом РФ и иными Федеральными законами.</w:t>
      </w:r>
    </w:p>
    <w:p w:rsidR="00B35CC0" w:rsidRPr="00B35CC0" w:rsidRDefault="00B35CC0" w:rsidP="008B0B49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8.6.  При совпадении дня выплаты с выходными или нерабочим праздничным днем выплата заработной платы производится накануне этого дня.</w:t>
      </w:r>
    </w:p>
    <w:p w:rsidR="00B35CC0" w:rsidRPr="00B35CC0" w:rsidRDefault="00B35CC0" w:rsidP="008B0B49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8.7. 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дня. </w:t>
      </w:r>
    </w:p>
    <w:p w:rsidR="00B35CC0" w:rsidRPr="00B35CC0" w:rsidRDefault="00B35CC0" w:rsidP="008B0B49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CC0" w:rsidRPr="00B35CC0" w:rsidRDefault="00B35CC0" w:rsidP="00B35CC0">
      <w:pPr>
        <w:spacing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B35CC0" w:rsidRPr="00B35CC0" w:rsidRDefault="00B35CC0" w:rsidP="00B35CC0">
      <w:pPr>
        <w:spacing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:rsidR="00B35CC0" w:rsidRPr="00B35CC0" w:rsidRDefault="00B35CC0" w:rsidP="00B35CC0">
      <w:pPr>
        <w:spacing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35CC0" w:rsidRPr="00B35CC0" w:rsidRDefault="00B35CC0" w:rsidP="00B35CC0">
      <w:pPr>
        <w:spacing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ГБУ КБР СК «Нальчик»                                                             А.А. </w:t>
      </w:r>
      <w:proofErr w:type="spellStart"/>
      <w:r w:rsidRPr="00B35CC0">
        <w:rPr>
          <w:rFonts w:ascii="Times New Roman" w:hAnsi="Times New Roman" w:cs="Times New Roman"/>
          <w:sz w:val="24"/>
          <w:szCs w:val="24"/>
        </w:rPr>
        <w:t>Хагажеев</w:t>
      </w:r>
      <w:proofErr w:type="spellEnd"/>
    </w:p>
    <w:p w:rsidR="008B0B49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B0B49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A4C5D" w:rsidRDefault="00EA4C5D" w:rsidP="008B0B49">
      <w:pPr>
        <w:pStyle w:val="ConsPlusNormal"/>
        <w:ind w:right="-143" w:firstLine="567"/>
        <w:jc w:val="right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8B0B49" w:rsidRDefault="008B0B49" w:rsidP="008B0B49">
      <w:pPr>
        <w:pStyle w:val="ConsPlusNormal"/>
        <w:ind w:right="-143" w:firstLine="567"/>
        <w:jc w:val="right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8B0B49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8B0B49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B0B49" w:rsidRPr="008B0B49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B0B49">
        <w:rPr>
          <w:rFonts w:ascii="Times New Roman" w:hAnsi="Times New Roman" w:cs="Times New Roman"/>
          <w:b/>
          <w:sz w:val="24"/>
          <w:szCs w:val="24"/>
        </w:rPr>
        <w:t>Минимальные размеры окладов (ставок) работников по соответствующим профессиональным квалификационным группам</w:t>
      </w:r>
    </w:p>
    <w:p w:rsidR="008B0B49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B0B49" w:rsidRPr="00B35CC0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8B0B49" w:rsidRPr="00B35CC0" w:rsidRDefault="008B0B49" w:rsidP="008B0B49">
      <w:pPr>
        <w:pStyle w:val="ConsPlusNormal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"Общеотраслевые профессии рабочих первого уровня"</w:t>
      </w:r>
    </w:p>
    <w:tbl>
      <w:tblPr>
        <w:tblW w:w="960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520"/>
        <w:gridCol w:w="1814"/>
      </w:tblGrid>
      <w:tr w:rsidR="008B0B49" w:rsidRPr="00B35CC0" w:rsidTr="007A3235">
        <w:tc>
          <w:tcPr>
            <w:tcW w:w="2268" w:type="dxa"/>
          </w:tcPr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520" w:type="dxa"/>
          </w:tcPr>
          <w:p w:rsidR="008B0B49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</w:t>
            </w:r>
          </w:p>
          <w:p w:rsidR="008B0B49" w:rsidRPr="00B35CC0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814" w:type="dxa"/>
          </w:tcPr>
          <w:p w:rsidR="008B0B49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оклада, </w:t>
            </w:r>
          </w:p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8B0B49" w:rsidRPr="00B35CC0" w:rsidTr="007A3235">
        <w:tc>
          <w:tcPr>
            <w:tcW w:w="2268" w:type="dxa"/>
          </w:tcPr>
          <w:p w:rsidR="008B0B49" w:rsidRPr="00B35CC0" w:rsidRDefault="008B0B49" w:rsidP="007A3235">
            <w:pPr>
              <w:pStyle w:val="ConsPlusNormal"/>
              <w:ind w:left="-75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5520" w:type="dxa"/>
          </w:tcPr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Гардеробщик, дворник, сторож, уборщик служебных помещений, слесарь-сантехник, подсобный рабочий, оператор котельной, слесарь-электрик, плотник, спасатель, специалист по очистке бассейна, дежурный</w:t>
            </w:r>
            <w:r w:rsidR="00EA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(вахтер)</w:t>
            </w:r>
            <w:proofErr w:type="gramEnd"/>
          </w:p>
        </w:tc>
        <w:tc>
          <w:tcPr>
            <w:tcW w:w="1814" w:type="dxa"/>
          </w:tcPr>
          <w:p w:rsidR="008B0B49" w:rsidRPr="00B35CC0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</w:tr>
    </w:tbl>
    <w:p w:rsidR="008B0B49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B0B49" w:rsidRPr="00B35CC0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8B0B49" w:rsidRPr="00B35CC0" w:rsidRDefault="008B0B49" w:rsidP="008B0B49">
      <w:pPr>
        <w:pStyle w:val="ConsPlusNormal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должностей работников физической культуры и спорта</w:t>
      </w:r>
    </w:p>
    <w:p w:rsidR="008B0B49" w:rsidRPr="00B35CC0" w:rsidRDefault="008B0B49" w:rsidP="008B0B49">
      <w:pPr>
        <w:pStyle w:val="ConsPlusNormal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первого и второго</w:t>
      </w:r>
      <w:r w:rsidRPr="00B35CC0">
        <w:rPr>
          <w:rFonts w:ascii="Times New Roman" w:hAnsi="Times New Roman" w:cs="Times New Roman"/>
          <w:sz w:val="24"/>
          <w:szCs w:val="24"/>
        </w:rPr>
        <w:t xml:space="preserve"> уровня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520"/>
        <w:gridCol w:w="1814"/>
      </w:tblGrid>
      <w:tr w:rsidR="008B0B49" w:rsidRPr="00B35CC0" w:rsidTr="007A3235">
        <w:tc>
          <w:tcPr>
            <w:tcW w:w="2268" w:type="dxa"/>
          </w:tcPr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520" w:type="dxa"/>
          </w:tcPr>
          <w:p w:rsidR="008B0B49" w:rsidRPr="00B35CC0" w:rsidRDefault="008B0B49" w:rsidP="007A3235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квалификационным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уровням</w:t>
            </w:r>
          </w:p>
        </w:tc>
        <w:tc>
          <w:tcPr>
            <w:tcW w:w="1814" w:type="dxa"/>
          </w:tcPr>
          <w:p w:rsidR="008B0B49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</w:t>
            </w:r>
          </w:p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8B0B49" w:rsidRPr="00B35CC0" w:rsidTr="007A3235">
        <w:tc>
          <w:tcPr>
            <w:tcW w:w="2268" w:type="dxa"/>
          </w:tcPr>
          <w:p w:rsidR="008B0B49" w:rsidRPr="00B35CC0" w:rsidRDefault="008B0B49" w:rsidP="007A3235">
            <w:pPr>
              <w:pStyle w:val="ConsPlusNormal"/>
              <w:ind w:left="-75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уровень)</w:t>
            </w:r>
          </w:p>
        </w:tc>
        <w:tc>
          <w:tcPr>
            <w:tcW w:w="5520" w:type="dxa"/>
          </w:tcPr>
          <w:p w:rsidR="008B0B49" w:rsidRPr="00B35CC0" w:rsidRDefault="008B0B49" w:rsidP="007A3235">
            <w:pPr>
              <w:pStyle w:val="ConsPlusNormal"/>
              <w:ind w:right="-143"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1814" w:type="dxa"/>
          </w:tcPr>
          <w:p w:rsidR="008B0B49" w:rsidRPr="00B35CC0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</w:tr>
      <w:tr w:rsidR="008B0B49" w:rsidRPr="00B35CC0" w:rsidTr="007A3235">
        <w:trPr>
          <w:trHeight w:val="635"/>
        </w:trPr>
        <w:tc>
          <w:tcPr>
            <w:tcW w:w="2268" w:type="dxa"/>
          </w:tcPr>
          <w:p w:rsidR="008B0B49" w:rsidRPr="00B35CC0" w:rsidRDefault="008B0B49" w:rsidP="007A3235">
            <w:pPr>
              <w:spacing w:line="240" w:lineRule="auto"/>
              <w:ind w:left="-75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уровень)</w:t>
            </w:r>
          </w:p>
        </w:tc>
        <w:tc>
          <w:tcPr>
            <w:tcW w:w="5520" w:type="dxa"/>
          </w:tcPr>
          <w:p w:rsidR="008B0B49" w:rsidRDefault="008B0B49" w:rsidP="007A3235">
            <w:pPr>
              <w:pStyle w:val="ConsPlusNormal"/>
              <w:ind w:right="-143"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спорту, </w:t>
            </w:r>
          </w:p>
          <w:p w:rsidR="008B0B49" w:rsidRPr="00B35CC0" w:rsidRDefault="008B0B49" w:rsidP="007A3235">
            <w:pPr>
              <w:pStyle w:val="ConsPlusNormal"/>
              <w:ind w:right="-143"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 спортивной техники</w:t>
            </w:r>
          </w:p>
        </w:tc>
        <w:tc>
          <w:tcPr>
            <w:tcW w:w="1814" w:type="dxa"/>
          </w:tcPr>
          <w:p w:rsidR="008B0B49" w:rsidRPr="00B35CC0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</w:tbl>
    <w:p w:rsidR="008B0B49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B0B49" w:rsidRPr="00B35CC0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8B0B49" w:rsidRPr="00B35CC0" w:rsidRDefault="008B0B49" w:rsidP="008B0B49">
      <w:pPr>
        <w:pStyle w:val="ConsPlusNormal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"Общеотраслевые должности служащих </w:t>
      </w:r>
      <w:r>
        <w:rPr>
          <w:rFonts w:ascii="Times New Roman" w:hAnsi="Times New Roman" w:cs="Times New Roman"/>
          <w:sz w:val="24"/>
          <w:szCs w:val="24"/>
        </w:rPr>
        <w:t xml:space="preserve">первого и </w:t>
      </w:r>
      <w:r w:rsidRPr="00B35CC0">
        <w:rPr>
          <w:rFonts w:ascii="Times New Roman" w:hAnsi="Times New Roman" w:cs="Times New Roman"/>
          <w:sz w:val="24"/>
          <w:szCs w:val="24"/>
        </w:rPr>
        <w:t>второго уровня"</w:t>
      </w:r>
    </w:p>
    <w:p w:rsidR="008B0B49" w:rsidRPr="00B35CC0" w:rsidRDefault="008B0B49" w:rsidP="008B0B49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520"/>
        <w:gridCol w:w="1814"/>
      </w:tblGrid>
      <w:tr w:rsidR="008B0B49" w:rsidRPr="00B35CC0" w:rsidTr="007A3235">
        <w:tc>
          <w:tcPr>
            <w:tcW w:w="2268" w:type="dxa"/>
          </w:tcPr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520" w:type="dxa"/>
          </w:tcPr>
          <w:p w:rsidR="008B0B49" w:rsidRPr="00B35CC0" w:rsidRDefault="008B0B49" w:rsidP="007A3235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квалификационным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уровням</w:t>
            </w:r>
          </w:p>
        </w:tc>
        <w:tc>
          <w:tcPr>
            <w:tcW w:w="1814" w:type="dxa"/>
          </w:tcPr>
          <w:p w:rsidR="008B0B49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оклада, </w:t>
            </w:r>
          </w:p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8B0B49" w:rsidRPr="00B35CC0" w:rsidTr="007A3235">
        <w:tc>
          <w:tcPr>
            <w:tcW w:w="2268" w:type="dxa"/>
          </w:tcPr>
          <w:p w:rsidR="008B0B49" w:rsidRPr="00B35CC0" w:rsidRDefault="008B0B49" w:rsidP="007A3235">
            <w:pPr>
              <w:pStyle w:val="ConsPlusNormal"/>
              <w:ind w:left="-75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уровень)</w:t>
            </w:r>
          </w:p>
        </w:tc>
        <w:tc>
          <w:tcPr>
            <w:tcW w:w="5520" w:type="dxa"/>
          </w:tcPr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Делопроизводитель, администратор</w:t>
            </w:r>
          </w:p>
        </w:tc>
        <w:tc>
          <w:tcPr>
            <w:tcW w:w="1814" w:type="dxa"/>
          </w:tcPr>
          <w:p w:rsidR="008B0B49" w:rsidRPr="00B35CC0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</w:tr>
      <w:tr w:rsidR="008B0B49" w:rsidRPr="00B35CC0" w:rsidTr="007A3235">
        <w:tc>
          <w:tcPr>
            <w:tcW w:w="2268" w:type="dxa"/>
          </w:tcPr>
          <w:p w:rsidR="008B0B49" w:rsidRDefault="008B0B49" w:rsidP="007A3235">
            <w:pPr>
              <w:pStyle w:val="ConsPlusNormal"/>
              <w:ind w:left="-75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уровень)</w:t>
            </w:r>
          </w:p>
        </w:tc>
        <w:tc>
          <w:tcPr>
            <w:tcW w:w="5520" w:type="dxa"/>
          </w:tcPr>
          <w:p w:rsidR="008B0B49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  <w:tc>
          <w:tcPr>
            <w:tcW w:w="1814" w:type="dxa"/>
          </w:tcPr>
          <w:p w:rsidR="008B0B49" w:rsidRPr="00B35CC0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</w:tr>
    </w:tbl>
    <w:p w:rsidR="008B0B49" w:rsidRPr="00B35CC0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B0B49" w:rsidRPr="00B35CC0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8B0B49" w:rsidRPr="00B35CC0" w:rsidRDefault="008B0B49" w:rsidP="008B0B49">
      <w:pPr>
        <w:pStyle w:val="ConsPlusNormal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"Общеотраслевые должности служащих третьего уровня"</w:t>
      </w:r>
    </w:p>
    <w:p w:rsidR="008B0B49" w:rsidRPr="00B35CC0" w:rsidRDefault="008B0B49" w:rsidP="008B0B49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520"/>
        <w:gridCol w:w="1814"/>
      </w:tblGrid>
      <w:tr w:rsidR="008B0B49" w:rsidRPr="00B35CC0" w:rsidTr="007A3235">
        <w:tc>
          <w:tcPr>
            <w:tcW w:w="2268" w:type="dxa"/>
          </w:tcPr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5520" w:type="dxa"/>
          </w:tcPr>
          <w:p w:rsidR="008B0B49" w:rsidRPr="00B35CC0" w:rsidRDefault="008B0B49" w:rsidP="007A3235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14" w:type="dxa"/>
          </w:tcPr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 в рублях</w:t>
            </w:r>
          </w:p>
        </w:tc>
      </w:tr>
      <w:tr w:rsidR="008B0B49" w:rsidRPr="00B35CC0" w:rsidTr="007A3235">
        <w:tc>
          <w:tcPr>
            <w:tcW w:w="2268" w:type="dxa"/>
          </w:tcPr>
          <w:p w:rsidR="008B0B49" w:rsidRPr="00B35CC0" w:rsidRDefault="008B0B49" w:rsidP="007A3235">
            <w:pPr>
              <w:pStyle w:val="ConsPlusNormal"/>
              <w:ind w:left="-75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0" w:type="dxa"/>
          </w:tcPr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 специалист по охране труда, специалист по кадровому делопроизводству, экономист, юрисконсульт</w:t>
            </w:r>
          </w:p>
        </w:tc>
        <w:tc>
          <w:tcPr>
            <w:tcW w:w="1814" w:type="dxa"/>
          </w:tcPr>
          <w:p w:rsidR="008B0B49" w:rsidRPr="00B35CC0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</w:tr>
    </w:tbl>
    <w:p w:rsidR="008B0B49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B0B49" w:rsidRPr="00B35CC0" w:rsidRDefault="008B0B49" w:rsidP="008B0B49">
      <w:pPr>
        <w:pStyle w:val="ConsPlusNormal"/>
        <w:ind w:right="-143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8B0B49" w:rsidRPr="00B35CC0" w:rsidRDefault="008B0B49" w:rsidP="008B0B49">
      <w:pPr>
        <w:pStyle w:val="ConsPlusNormal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>"Средний медицинский и фармацевтический персонал"</w:t>
      </w:r>
    </w:p>
    <w:p w:rsidR="008B0B49" w:rsidRPr="00B35CC0" w:rsidRDefault="008B0B49" w:rsidP="008B0B49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520"/>
        <w:gridCol w:w="1814"/>
      </w:tblGrid>
      <w:tr w:rsidR="008B0B49" w:rsidRPr="00B35CC0" w:rsidTr="007A3235">
        <w:tc>
          <w:tcPr>
            <w:tcW w:w="2268" w:type="dxa"/>
          </w:tcPr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520" w:type="dxa"/>
          </w:tcPr>
          <w:p w:rsidR="008B0B49" w:rsidRPr="00B35CC0" w:rsidRDefault="008B0B49" w:rsidP="007A3235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14" w:type="dxa"/>
          </w:tcPr>
          <w:p w:rsidR="008B0B49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оклада, </w:t>
            </w:r>
          </w:p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8B0B49" w:rsidRPr="00B35CC0" w:rsidTr="007A3235">
        <w:tc>
          <w:tcPr>
            <w:tcW w:w="2268" w:type="dxa"/>
          </w:tcPr>
          <w:p w:rsidR="008B0B49" w:rsidRPr="00B35CC0" w:rsidRDefault="008B0B49" w:rsidP="007A3235">
            <w:pPr>
              <w:pStyle w:val="ConsPlusNormal"/>
              <w:ind w:left="-75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20" w:type="dxa"/>
          </w:tcPr>
          <w:p w:rsidR="008B0B49" w:rsidRPr="00B35CC0" w:rsidRDefault="008B0B49" w:rsidP="007A3235">
            <w:pPr>
              <w:pStyle w:val="ConsPlusNormal"/>
              <w:ind w:right="-143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814" w:type="dxa"/>
          </w:tcPr>
          <w:p w:rsidR="008B0B49" w:rsidRPr="00B35CC0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</w:tr>
      <w:tr w:rsidR="008B0B49" w:rsidRPr="00B35CC0" w:rsidTr="007A3235">
        <w:tc>
          <w:tcPr>
            <w:tcW w:w="2268" w:type="dxa"/>
          </w:tcPr>
          <w:p w:rsidR="008B0B49" w:rsidRPr="00B35CC0" w:rsidRDefault="008B0B49" w:rsidP="007A3235">
            <w:pPr>
              <w:pStyle w:val="ConsPlusNormal"/>
              <w:ind w:left="-75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20" w:type="dxa"/>
          </w:tcPr>
          <w:p w:rsidR="008B0B49" w:rsidRPr="00B35CC0" w:rsidRDefault="008B0B49" w:rsidP="007A3235">
            <w:pPr>
              <w:pStyle w:val="ConsPlusNormal"/>
              <w:ind w:right="-143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14" w:type="dxa"/>
          </w:tcPr>
          <w:p w:rsidR="008B0B49" w:rsidRPr="00B35CC0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</w:tr>
    </w:tbl>
    <w:p w:rsidR="008B0B49" w:rsidRDefault="008B0B49" w:rsidP="008B0B49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B49" w:rsidRDefault="008B0B49" w:rsidP="008B0B49">
      <w:pPr>
        <w:pStyle w:val="ConsPlusNormal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35CC0">
        <w:rPr>
          <w:rFonts w:ascii="Times New Roman" w:hAnsi="Times New Roman" w:cs="Times New Roman"/>
          <w:sz w:val="24"/>
          <w:szCs w:val="24"/>
        </w:rPr>
        <w:t>олжности или профессии, не отнесенные</w:t>
      </w:r>
    </w:p>
    <w:p w:rsidR="008B0B49" w:rsidRDefault="008B0B49" w:rsidP="008B0B49">
      <w:pPr>
        <w:pStyle w:val="ConsPlusNormal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C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5CC0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35CC0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35CC0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штат согласно профессиональным стандартам</w:t>
      </w:r>
    </w:p>
    <w:p w:rsidR="008B0B49" w:rsidRPr="00B35CC0" w:rsidRDefault="008B0B49" w:rsidP="008B0B49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3"/>
        <w:gridCol w:w="4115"/>
        <w:gridCol w:w="1814"/>
      </w:tblGrid>
      <w:tr w:rsidR="008B0B49" w:rsidRPr="00B35CC0" w:rsidTr="007A3235">
        <w:tc>
          <w:tcPr>
            <w:tcW w:w="3673" w:type="dxa"/>
          </w:tcPr>
          <w:p w:rsidR="008B0B49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115" w:type="dxa"/>
          </w:tcPr>
          <w:p w:rsidR="008B0B49" w:rsidRPr="00B35CC0" w:rsidRDefault="008B0B49" w:rsidP="007A3235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4" w:type="dxa"/>
          </w:tcPr>
          <w:p w:rsidR="008B0B49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оклада, </w:t>
            </w:r>
          </w:p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0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8B0B49" w:rsidRPr="00B35CC0" w:rsidTr="007A3235">
        <w:tc>
          <w:tcPr>
            <w:tcW w:w="3673" w:type="dxa"/>
          </w:tcPr>
          <w:p w:rsidR="008B0B49" w:rsidRPr="00B35CC0" w:rsidRDefault="008B0B49" w:rsidP="007A3235">
            <w:pPr>
              <w:pStyle w:val="ConsPlusNormal"/>
              <w:ind w:left="-75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07.005 специалист административно-хозяйственной деятельности</w:t>
            </w:r>
          </w:p>
        </w:tc>
        <w:tc>
          <w:tcPr>
            <w:tcW w:w="4115" w:type="dxa"/>
          </w:tcPr>
          <w:p w:rsidR="008B0B49" w:rsidRPr="00B35CC0" w:rsidRDefault="008B0B49" w:rsidP="007A3235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административно-хозяйственной деятельности</w:t>
            </w:r>
          </w:p>
        </w:tc>
        <w:tc>
          <w:tcPr>
            <w:tcW w:w="1814" w:type="dxa"/>
          </w:tcPr>
          <w:p w:rsidR="008B0B49" w:rsidRPr="00B35CC0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</w:p>
        </w:tc>
      </w:tr>
      <w:tr w:rsidR="008B0B49" w:rsidRPr="00B35CC0" w:rsidTr="007A3235">
        <w:tc>
          <w:tcPr>
            <w:tcW w:w="3673" w:type="dxa"/>
          </w:tcPr>
          <w:p w:rsidR="008B0B49" w:rsidRPr="00B35CC0" w:rsidRDefault="008B0B49" w:rsidP="007A3235">
            <w:pPr>
              <w:pStyle w:val="ConsPlusNormal"/>
              <w:ind w:left="-75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05.011 контролер-распорядитель</w:t>
            </w:r>
          </w:p>
        </w:tc>
        <w:tc>
          <w:tcPr>
            <w:tcW w:w="4115" w:type="dxa"/>
          </w:tcPr>
          <w:p w:rsidR="008B0B49" w:rsidRPr="00B35CC0" w:rsidRDefault="008B0B49" w:rsidP="007A3235">
            <w:pPr>
              <w:pStyle w:val="ConsPlusNormal"/>
              <w:ind w:right="-143"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 распорядитель</w:t>
            </w:r>
          </w:p>
        </w:tc>
        <w:tc>
          <w:tcPr>
            <w:tcW w:w="1814" w:type="dxa"/>
          </w:tcPr>
          <w:p w:rsidR="008B0B49" w:rsidRPr="00B35CC0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</w:p>
        </w:tc>
      </w:tr>
      <w:tr w:rsidR="008B0B49" w:rsidRPr="00B35CC0" w:rsidTr="007A3235">
        <w:tc>
          <w:tcPr>
            <w:tcW w:w="3673" w:type="dxa"/>
          </w:tcPr>
          <w:p w:rsidR="008B0B49" w:rsidRPr="00096220" w:rsidRDefault="008B0B49" w:rsidP="007A3235">
            <w:pPr>
              <w:pStyle w:val="ConsPlusNormal"/>
              <w:ind w:left="-75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07.004 специалист </w:t>
            </w:r>
            <w:r w:rsidRPr="00096220">
              <w:rPr>
                <w:rFonts w:ascii="Times New Roman" w:hAnsi="Times New Roman" w:cs="Times New Roman"/>
                <w:sz w:val="24"/>
                <w:szCs w:val="24"/>
              </w:rPr>
              <w:t>по управлению документацией организации</w:t>
            </w:r>
          </w:p>
        </w:tc>
        <w:tc>
          <w:tcPr>
            <w:tcW w:w="4115" w:type="dxa"/>
          </w:tcPr>
          <w:p w:rsidR="008B0B49" w:rsidRDefault="008B0B49" w:rsidP="007A3235">
            <w:pPr>
              <w:pStyle w:val="ConsPlusNormal"/>
              <w:ind w:right="-143"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директора</w:t>
            </w:r>
          </w:p>
        </w:tc>
        <w:tc>
          <w:tcPr>
            <w:tcW w:w="1814" w:type="dxa"/>
          </w:tcPr>
          <w:p w:rsidR="008B0B49" w:rsidRDefault="008B0B49" w:rsidP="007A3235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</w:tbl>
    <w:p w:rsidR="008B0B49" w:rsidRPr="00B35CC0" w:rsidRDefault="008B0B49" w:rsidP="008B0B49">
      <w:pPr>
        <w:pStyle w:val="ConsPlusNormal"/>
        <w:ind w:right="-143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3C4B" w:rsidRPr="00B35CC0" w:rsidRDefault="003A3C4B" w:rsidP="00B35CC0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sectPr w:rsidR="003A3C4B" w:rsidRPr="00B35CC0" w:rsidSect="00B35C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6B4"/>
    <w:multiLevelType w:val="hybridMultilevel"/>
    <w:tmpl w:val="E8C8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D94"/>
    <w:rsid w:val="00035481"/>
    <w:rsid w:val="000954B9"/>
    <w:rsid w:val="00096220"/>
    <w:rsid w:val="001536CF"/>
    <w:rsid w:val="001648F3"/>
    <w:rsid w:val="001B0E2E"/>
    <w:rsid w:val="00215093"/>
    <w:rsid w:val="0021510A"/>
    <w:rsid w:val="002944EC"/>
    <w:rsid w:val="00335EC4"/>
    <w:rsid w:val="00347518"/>
    <w:rsid w:val="00382E11"/>
    <w:rsid w:val="00383A26"/>
    <w:rsid w:val="003A3C4B"/>
    <w:rsid w:val="003E1960"/>
    <w:rsid w:val="00425150"/>
    <w:rsid w:val="00464E2C"/>
    <w:rsid w:val="00515C03"/>
    <w:rsid w:val="006459BF"/>
    <w:rsid w:val="006B3515"/>
    <w:rsid w:val="00736601"/>
    <w:rsid w:val="00736767"/>
    <w:rsid w:val="007563E1"/>
    <w:rsid w:val="007669CF"/>
    <w:rsid w:val="008613C6"/>
    <w:rsid w:val="00890504"/>
    <w:rsid w:val="008A2A3A"/>
    <w:rsid w:val="008B0B49"/>
    <w:rsid w:val="008E2B25"/>
    <w:rsid w:val="008F612B"/>
    <w:rsid w:val="00910E52"/>
    <w:rsid w:val="0099425A"/>
    <w:rsid w:val="009E0BEB"/>
    <w:rsid w:val="009F349E"/>
    <w:rsid w:val="00A06B3E"/>
    <w:rsid w:val="00A937EE"/>
    <w:rsid w:val="00B00352"/>
    <w:rsid w:val="00B35CC0"/>
    <w:rsid w:val="00BA6786"/>
    <w:rsid w:val="00C22AEE"/>
    <w:rsid w:val="00C70D51"/>
    <w:rsid w:val="00D37648"/>
    <w:rsid w:val="00D40358"/>
    <w:rsid w:val="00D41B4C"/>
    <w:rsid w:val="00D51119"/>
    <w:rsid w:val="00D565DB"/>
    <w:rsid w:val="00DA6D94"/>
    <w:rsid w:val="00DB0E61"/>
    <w:rsid w:val="00DC678D"/>
    <w:rsid w:val="00E97FF6"/>
    <w:rsid w:val="00EA4C5D"/>
    <w:rsid w:val="00EB49B3"/>
    <w:rsid w:val="00F1501A"/>
    <w:rsid w:val="00F74F43"/>
    <w:rsid w:val="00F75342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35CC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35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ill">
    <w:name w:val="fill"/>
    <w:rsid w:val="00A06B3E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EBB755A5C25E3B84BA43D3CB5F87D8DF961BDC9D02007AD403EDAA40uCG" TargetMode="External"/><Relationship Id="rId5" Type="http://schemas.openxmlformats.org/officeDocument/2006/relationships/hyperlink" Target="consultantplus://offline/ref=CBEBB755A5C25E3B84BA43D3CB5F87D8DF9311DB9202007AD403EDAA40u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5884719</TotalTime>
  <Pages>8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2021-03-10T10:09:00Z</cp:lastPrinted>
  <dcterms:created xsi:type="dcterms:W3CDTF">2021-03-04T08:06:00Z</dcterms:created>
  <dcterms:modified xsi:type="dcterms:W3CDTF">2021-03-10T10:51:00Z</dcterms:modified>
</cp:coreProperties>
</file>